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4E" w:rsidRDefault="0076484E" w:rsidP="0076484E">
      <w:pPr>
        <w:spacing w:line="360" w:lineRule="auto"/>
        <w:jc w:val="center"/>
        <w:rPr>
          <w:rFonts w:ascii="Arial" w:hAnsi="Arial" w:cs="Tahoma"/>
          <w:bCs/>
          <w:rtl/>
        </w:rPr>
      </w:pPr>
    </w:p>
    <w:p w:rsidR="00023A82" w:rsidRDefault="00A70381" w:rsidP="00DB07FD">
      <w:pPr>
        <w:spacing w:line="360" w:lineRule="auto"/>
        <w:jc w:val="center"/>
        <w:rPr>
          <w:rFonts w:ascii="Arial" w:hAnsi="Arial" w:cs="Tahoma"/>
          <w:b/>
          <w:rtl/>
        </w:rPr>
      </w:pPr>
      <w:r>
        <w:rPr>
          <w:rFonts w:ascii="Arial" w:hAnsi="Arial" w:cs="Tahoma"/>
          <w:bCs/>
          <w:noProof/>
          <w:sz w:val="20"/>
          <w:szCs w:val="20"/>
        </w:rPr>
        <w:drawing>
          <wp:inline distT="0" distB="0" distL="0" distR="0">
            <wp:extent cx="752475" cy="915172"/>
            <wp:effectExtent l="0" t="0" r="0" b="0"/>
            <wp:docPr id="2" name="תמונה 2" descr="C:\Users\user\Desktop\סמל חד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סמל חד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9" cy="91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81" w:rsidRPr="00A70381" w:rsidRDefault="00DB07FD" w:rsidP="00CA7F52">
      <w:pPr>
        <w:spacing w:line="360" w:lineRule="auto"/>
        <w:jc w:val="center"/>
        <w:rPr>
          <w:rFonts w:ascii="Arial" w:hAnsi="Arial" w:cs="Arial"/>
          <w:b/>
          <w:bCs/>
          <w:color w:val="222222"/>
          <w:sz w:val="40"/>
          <w:szCs w:val="40"/>
          <w:rtl/>
        </w:rPr>
      </w:pPr>
      <w:bookmarkStart w:id="0" w:name="_GoBack"/>
      <w:r w:rsidRPr="00A70381">
        <w:rPr>
          <w:rFonts w:ascii="Arial" w:hAnsi="Arial" w:cs="Arial"/>
          <w:b/>
          <w:bCs/>
          <w:color w:val="222222"/>
          <w:sz w:val="40"/>
          <w:szCs w:val="40"/>
          <w:rtl/>
        </w:rPr>
        <w:t xml:space="preserve">טעמי המצוות </w:t>
      </w:r>
      <w:r w:rsidR="00DE2A63" w:rsidRPr="00A70381">
        <w:rPr>
          <w:rFonts w:ascii="Arial" w:hAnsi="Arial" w:cs="Arial" w:hint="cs"/>
          <w:b/>
          <w:bCs/>
          <w:color w:val="222222"/>
          <w:sz w:val="40"/>
          <w:szCs w:val="40"/>
          <w:rtl/>
        </w:rPr>
        <w:t>במחשבה היהודית</w:t>
      </w:r>
      <w:r w:rsidRPr="00A70381">
        <w:rPr>
          <w:rFonts w:ascii="Arial" w:hAnsi="Arial" w:cs="Arial"/>
          <w:b/>
          <w:bCs/>
          <w:color w:val="222222"/>
          <w:sz w:val="40"/>
          <w:szCs w:val="40"/>
          <w:rtl/>
        </w:rPr>
        <w:t xml:space="preserve"> </w:t>
      </w:r>
    </w:p>
    <w:bookmarkEnd w:id="0"/>
    <w:p w:rsidR="00DB07FD" w:rsidRPr="00CA7F52" w:rsidRDefault="00DB07FD" w:rsidP="00CA7F52">
      <w:pPr>
        <w:spacing w:line="360" w:lineRule="auto"/>
        <w:jc w:val="center"/>
        <w:rPr>
          <w:rFonts w:ascii="Arial" w:hAnsi="Arial" w:cs="Arial"/>
          <w:b/>
          <w:bCs/>
          <w:color w:val="222222"/>
          <w:rtl/>
        </w:rPr>
      </w:pPr>
      <w:r w:rsidRPr="0057326F">
        <w:rPr>
          <w:rFonts w:ascii="Arial" w:hAnsi="Arial" w:cs="Arial"/>
          <w:b/>
          <w:bCs/>
          <w:color w:val="222222"/>
          <w:rtl/>
        </w:rPr>
        <w:t xml:space="preserve">  </w:t>
      </w:r>
      <w:r w:rsidR="00CA7F52" w:rsidRPr="00CA7F52">
        <w:rPr>
          <w:rFonts w:ascii="Arial" w:hAnsi="Arial" w:cs="Arial"/>
          <w:b/>
          <w:bCs/>
          <w:color w:val="222222"/>
        </w:rPr>
        <w:t>03-095-95</w:t>
      </w:r>
    </w:p>
    <w:p w:rsidR="00367667" w:rsidRPr="00367667" w:rsidRDefault="00367667" w:rsidP="001C6200">
      <w:pPr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Arial" w:hint="cs"/>
          <w:b/>
          <w:bCs/>
          <w:color w:val="222222"/>
          <w:rtl/>
        </w:rPr>
        <w:t xml:space="preserve">שם הקורס באנגלית: </w:t>
      </w:r>
      <w:r w:rsidRPr="00367667">
        <w:rPr>
          <w:rFonts w:ascii="Arial" w:hAnsi="Arial" w:cs="Arial"/>
          <w:b/>
          <w:bCs/>
          <w:color w:val="222222"/>
        </w:rPr>
        <w:t xml:space="preserve">Reasons for the </w:t>
      </w:r>
      <w:r>
        <w:rPr>
          <w:rFonts w:ascii="Arial" w:hAnsi="Arial" w:cs="Arial"/>
          <w:b/>
          <w:bCs/>
          <w:color w:val="222222"/>
        </w:rPr>
        <w:t>C</w:t>
      </w:r>
      <w:r w:rsidRPr="00367667">
        <w:rPr>
          <w:rFonts w:ascii="Arial" w:hAnsi="Arial" w:cs="Arial"/>
          <w:b/>
          <w:bCs/>
          <w:color w:val="222222"/>
        </w:rPr>
        <w:t xml:space="preserve">ommandments in the Jewish </w:t>
      </w:r>
      <w:r>
        <w:rPr>
          <w:rFonts w:ascii="Arial" w:hAnsi="Arial" w:cs="Arial"/>
          <w:b/>
          <w:bCs/>
          <w:color w:val="222222"/>
        </w:rPr>
        <w:t>T</w:t>
      </w:r>
      <w:r w:rsidRPr="00367667">
        <w:rPr>
          <w:rFonts w:ascii="Arial" w:hAnsi="Arial" w:cs="Arial"/>
          <w:b/>
          <w:bCs/>
          <w:color w:val="222222"/>
        </w:rPr>
        <w:t>hought</w:t>
      </w:r>
      <w:r>
        <w:rPr>
          <w:rFonts w:ascii="Arial" w:hAnsi="Arial" w:cs="Arial"/>
          <w:b/>
          <w:bCs/>
          <w:color w:val="222222"/>
        </w:rPr>
        <w:t xml:space="preserve"> - </w:t>
      </w:r>
    </w:p>
    <w:p w:rsidR="00A70381" w:rsidRPr="00A70381" w:rsidRDefault="00A70381" w:rsidP="00A70381">
      <w:pPr>
        <w:spacing w:line="360" w:lineRule="auto"/>
        <w:jc w:val="center"/>
        <w:rPr>
          <w:rFonts w:ascii="Arial" w:hAnsi="Arial" w:cs="Tahoma"/>
          <w:bCs/>
          <w:rtl/>
        </w:rPr>
      </w:pPr>
      <w:r w:rsidRPr="00A70381">
        <w:rPr>
          <w:rFonts w:ascii="Arial" w:hAnsi="Arial" w:cs="Tahoma" w:hint="cs"/>
          <w:bCs/>
          <w:rtl/>
        </w:rPr>
        <w:t>ד"ר אלי גורפינקל</w:t>
      </w:r>
    </w:p>
    <w:p w:rsidR="00DB07FD" w:rsidRPr="002E026B" w:rsidRDefault="00DB07FD" w:rsidP="00D769C6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 w:rsidR="00D769C6">
        <w:rPr>
          <w:rFonts w:ascii="Arial" w:hAnsi="Arial" w:cs="Arial" w:hint="cs"/>
          <w:rtl/>
        </w:rPr>
        <w:t>מתוקשב</w:t>
      </w:r>
    </w:p>
    <w:p w:rsidR="00DB07FD" w:rsidRPr="002E026B" w:rsidRDefault="00DB07FD" w:rsidP="00A06357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תשע"</w:t>
      </w:r>
      <w:r w:rsidR="00A06357">
        <w:rPr>
          <w:rFonts w:ascii="Arial" w:hAnsi="Arial" w:cs="Arial" w:hint="cs"/>
          <w:rtl/>
        </w:rPr>
        <w:t>ט</w:t>
      </w:r>
      <w:r>
        <w:rPr>
          <w:rFonts w:ascii="Arial" w:hAnsi="Arial" w:cs="Arial"/>
          <w:rtl/>
        </w:rPr>
        <w:t xml:space="preserve"> </w:t>
      </w:r>
      <w:r w:rsidR="00A70381">
        <w:rPr>
          <w:rFonts w:ascii="Arial" w:hAnsi="Arial" w:cs="Arial" w:hint="cs"/>
          <w:rtl/>
        </w:rPr>
        <w:t xml:space="preserve"> </w:t>
      </w:r>
      <w:r w:rsidR="00A70381" w:rsidRPr="00A70381">
        <w:rPr>
          <w:rFonts w:ascii="Arial" w:hAnsi="Arial" w:cs="Arial" w:hint="cs"/>
          <w:b/>
          <w:bCs/>
          <w:rtl/>
        </w:rPr>
        <w:t>סמסטר</w:t>
      </w:r>
      <w:r w:rsidR="00A70381">
        <w:rPr>
          <w:rFonts w:ascii="Arial" w:hAnsi="Arial" w:cs="Arial" w:hint="cs"/>
          <w:rtl/>
        </w:rPr>
        <w:t>: קיץ</w:t>
      </w:r>
      <w:r w:rsidR="00DC5E70">
        <w:rPr>
          <w:rFonts w:ascii="Arial" w:hAnsi="Arial" w:cs="Arial" w:hint="cs"/>
          <w:rtl/>
        </w:rPr>
        <w:tab/>
      </w:r>
      <w:r w:rsidR="00A70381" w:rsidRPr="00A70381">
        <w:rPr>
          <w:rFonts w:ascii="Arial" w:hAnsi="Arial" w:cs="Arial" w:hint="cs"/>
          <w:b/>
          <w:bCs/>
          <w:rtl/>
        </w:rPr>
        <w:t>היקף שעות</w:t>
      </w:r>
      <w:r w:rsidR="00A70381">
        <w:rPr>
          <w:rFonts w:ascii="Arial" w:hAnsi="Arial" w:cs="Arial" w:hint="cs"/>
          <w:rtl/>
        </w:rPr>
        <w:t>: 2ש"ש</w:t>
      </w:r>
      <w:r w:rsidR="00DC5E70">
        <w:rPr>
          <w:rFonts w:ascii="Arial" w:hAnsi="Arial" w:cs="Arial" w:hint="cs"/>
          <w:rtl/>
        </w:rPr>
        <w:tab/>
      </w:r>
      <w:r w:rsidR="006B281C">
        <w:rPr>
          <w:rFonts w:ascii="Arial" w:hAnsi="Arial" w:cs="Arial" w:hint="cs"/>
          <w:b/>
          <w:bCs/>
          <w:rtl/>
        </w:rPr>
        <w:t xml:space="preserve"> </w:t>
      </w:r>
    </w:p>
    <w:p w:rsidR="006B281C" w:rsidRDefault="006B281C" w:rsidP="006D6FD1">
      <w:pPr>
        <w:rPr>
          <w:rFonts w:ascii="Arial" w:hAnsi="Arial" w:cs="Arial"/>
          <w:b/>
          <w:bCs/>
          <w:rtl/>
        </w:rPr>
      </w:pPr>
    </w:p>
    <w:p w:rsidR="00D72FD4" w:rsidRDefault="00D72FD4" w:rsidP="006F2B56">
      <w:pPr>
        <w:spacing w:after="120"/>
        <w:ind w:left="28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="0076484E">
        <w:rPr>
          <w:rFonts w:ascii="Arial" w:hAnsi="Arial" w:cs="Arial" w:hint="cs"/>
          <w:b/>
          <w:bCs/>
          <w:sz w:val="26"/>
          <w:szCs w:val="26"/>
          <w:rtl/>
        </w:rPr>
        <w:t>:</w:t>
      </w:r>
    </w:p>
    <w:p w:rsidR="00D72FD4" w:rsidRPr="006D6FD1" w:rsidRDefault="00E01C90" w:rsidP="006471C2">
      <w:pPr>
        <w:spacing w:line="360" w:lineRule="auto"/>
        <w:jc w:val="both"/>
        <w:rPr>
          <w:rFonts w:ascii="Arial" w:hAnsi="Arial" w:cs="Arial"/>
          <w:rtl/>
        </w:rPr>
      </w:pPr>
      <w:r w:rsidRPr="006D6FD1">
        <w:rPr>
          <w:rFonts w:ascii="Arial" w:hAnsi="Arial" w:cs="Arial" w:hint="cs"/>
          <w:rtl/>
        </w:rPr>
        <w:t>הקורס יסקו</w:t>
      </w:r>
      <w:r w:rsidR="006471C2">
        <w:rPr>
          <w:rFonts w:ascii="Arial" w:hAnsi="Arial" w:cs="Arial" w:hint="cs"/>
          <w:rtl/>
        </w:rPr>
        <w:t xml:space="preserve">ר את תולדות הדיון בטעמי המצוות, </w:t>
      </w:r>
      <w:r w:rsidRPr="006D6FD1">
        <w:rPr>
          <w:rFonts w:ascii="Arial" w:hAnsi="Arial" w:cs="Arial" w:hint="cs"/>
          <w:rtl/>
        </w:rPr>
        <w:t>יח</w:t>
      </w:r>
      <w:r w:rsidR="006471C2">
        <w:rPr>
          <w:rFonts w:ascii="Arial" w:hAnsi="Arial" w:cs="Arial" w:hint="cs"/>
          <w:rtl/>
        </w:rPr>
        <w:t xml:space="preserve">שוף את הגישות המרכזיות בסוגיה, ינגיש בפני הלומדים </w:t>
      </w:r>
      <w:r w:rsidR="006471C2" w:rsidRPr="006D6FD1">
        <w:rPr>
          <w:rFonts w:ascii="Arial" w:hAnsi="Arial" w:cs="Arial" w:hint="cs"/>
          <w:rtl/>
        </w:rPr>
        <w:t>הקורס חטיבה מרכזית במסורת היהודית</w:t>
      </w:r>
      <w:r w:rsidR="006471C2">
        <w:rPr>
          <w:rFonts w:ascii="Arial" w:hAnsi="Arial" w:cs="Arial" w:hint="cs"/>
          <w:rtl/>
        </w:rPr>
        <w:t>,</w:t>
      </w:r>
      <w:r w:rsidR="006471C2" w:rsidRPr="006D6FD1">
        <w:rPr>
          <w:rFonts w:ascii="Arial" w:hAnsi="Arial" w:cs="Arial" w:hint="cs"/>
          <w:rtl/>
        </w:rPr>
        <w:t xml:space="preserve"> ו</w:t>
      </w:r>
      <w:r w:rsidR="006471C2">
        <w:rPr>
          <w:rFonts w:ascii="Arial" w:hAnsi="Arial" w:cs="Arial" w:hint="cs"/>
          <w:rtl/>
        </w:rPr>
        <w:t>יעמיק באחד המרכיבים החשובים של המסורת והתרבות היהודיים.</w:t>
      </w:r>
    </w:p>
    <w:p w:rsidR="00D72FD4" w:rsidRPr="006D6FD1" w:rsidRDefault="00D72FD4" w:rsidP="006D6FD1">
      <w:pPr>
        <w:spacing w:line="360" w:lineRule="auto"/>
        <w:rPr>
          <w:rFonts w:ascii="Arial" w:hAnsi="Arial" w:cs="Arial"/>
        </w:rPr>
      </w:pPr>
    </w:p>
    <w:p w:rsidR="00D72FD4" w:rsidRDefault="00D72FD4" w:rsidP="00A72C39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</w:t>
      </w:r>
    </w:p>
    <w:p w:rsidR="00E01C90" w:rsidRDefault="00DB4657" w:rsidP="00035388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הקורס בוחן את הנושאים הבאים:</w:t>
      </w:r>
    </w:p>
    <w:p w:rsidR="00E01C90" w:rsidRDefault="00DB4657" w:rsidP="00896C4F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א.</w:t>
      </w:r>
      <w:r w:rsidR="00E01C90" w:rsidRPr="006D6FD1">
        <w:rPr>
          <w:rFonts w:ascii="Arial" w:hAnsi="Arial" w:cs="Arial" w:hint="cs"/>
          <w:rtl/>
        </w:rPr>
        <w:t>מושג ה'מצווה' וייחודו בתיאולוגיה הדתית</w:t>
      </w:r>
    </w:p>
    <w:p w:rsidR="006471C2" w:rsidRPr="006D6FD1" w:rsidRDefault="006471C2" w:rsidP="00896C4F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חקר טעמי המצוות: שאלות יסוד</w:t>
      </w:r>
    </w:p>
    <w:p w:rsidR="00E01C90" w:rsidRPr="006D6FD1" w:rsidRDefault="00E01C90" w:rsidP="00E01C90">
      <w:pPr>
        <w:spacing w:line="360" w:lineRule="auto"/>
        <w:rPr>
          <w:rFonts w:ascii="Arial" w:hAnsi="Arial" w:cs="Arial"/>
          <w:rtl/>
        </w:rPr>
      </w:pPr>
      <w:r w:rsidRPr="006D6FD1">
        <w:rPr>
          <w:rFonts w:ascii="Arial" w:hAnsi="Arial" w:cs="Arial" w:hint="cs"/>
          <w:rtl/>
        </w:rPr>
        <w:t>טעמי המצוות במקרא; במחשבת חז"ל; ובפילוסופיה היהודית</w:t>
      </w:r>
      <w:r w:rsidRPr="006D6FD1">
        <w:rPr>
          <w:rFonts w:ascii="Arial" w:hAnsi="Arial" w:cs="Arial"/>
          <w:rtl/>
        </w:rPr>
        <w:noBreakHyphen/>
      </w:r>
      <w:r w:rsidRPr="006D6FD1">
        <w:rPr>
          <w:rFonts w:ascii="Arial" w:hAnsi="Arial" w:cs="Arial" w:hint="cs"/>
          <w:rtl/>
        </w:rPr>
        <w:t>הלניסטית</w:t>
      </w:r>
    </w:p>
    <w:p w:rsidR="00896C4F" w:rsidRPr="006D6FD1" w:rsidRDefault="00E01C90" w:rsidP="00E01C90">
      <w:pPr>
        <w:spacing w:line="360" w:lineRule="auto"/>
        <w:rPr>
          <w:rFonts w:ascii="Arial" w:hAnsi="Arial" w:cs="Arial"/>
          <w:rtl/>
        </w:rPr>
      </w:pPr>
      <w:r w:rsidRPr="006D6FD1">
        <w:rPr>
          <w:rFonts w:ascii="Arial" w:hAnsi="Arial" w:cs="Arial" w:hint="cs"/>
          <w:rtl/>
        </w:rPr>
        <w:t xml:space="preserve">הפילוסופים של </w:t>
      </w:r>
      <w:r w:rsidR="00896C4F" w:rsidRPr="006D6FD1">
        <w:rPr>
          <w:rFonts w:ascii="Arial" w:hAnsi="Arial" w:cs="Arial" w:hint="cs"/>
          <w:rtl/>
        </w:rPr>
        <w:t>ימי הביניים:</w:t>
      </w:r>
      <w:r w:rsidRPr="006D6FD1">
        <w:rPr>
          <w:rFonts w:ascii="Arial" w:hAnsi="Arial" w:cs="Arial" w:hint="cs"/>
          <w:rtl/>
        </w:rPr>
        <w:t xml:space="preserve"> רס"ג, ריה"ל, ראב"ע, רמב"ם, אברבנאל</w:t>
      </w:r>
    </w:p>
    <w:p w:rsidR="00896C4F" w:rsidRDefault="00E01C90" w:rsidP="00E01C90">
      <w:pPr>
        <w:spacing w:line="360" w:lineRule="auto"/>
        <w:rPr>
          <w:rFonts w:ascii="Arial" w:hAnsi="Arial" w:cs="Arial"/>
          <w:rtl/>
        </w:rPr>
      </w:pPr>
      <w:r w:rsidRPr="006D6FD1">
        <w:rPr>
          <w:rFonts w:ascii="Arial" w:hAnsi="Arial" w:cs="Arial" w:hint="cs"/>
          <w:rtl/>
        </w:rPr>
        <w:t>מחשבה מודרנית</w:t>
      </w:r>
      <w:r w:rsidR="00896C4F" w:rsidRPr="006D6FD1">
        <w:rPr>
          <w:rFonts w:ascii="Arial" w:hAnsi="Arial" w:cs="Arial" w:hint="cs"/>
          <w:rtl/>
        </w:rPr>
        <w:t xml:space="preserve">: </w:t>
      </w:r>
      <w:r w:rsidRPr="006D6FD1">
        <w:rPr>
          <w:rFonts w:ascii="Arial" w:hAnsi="Arial" w:cs="Arial" w:hint="cs"/>
          <w:rtl/>
        </w:rPr>
        <w:t xml:space="preserve">משה מנדלסון, </w:t>
      </w:r>
      <w:r w:rsidR="00896C4F" w:rsidRPr="006D6FD1">
        <w:rPr>
          <w:rFonts w:ascii="Arial" w:hAnsi="Arial" w:cs="Arial" w:hint="cs"/>
          <w:rtl/>
        </w:rPr>
        <w:t xml:space="preserve">רש"ר הירש </w:t>
      </w:r>
      <w:r w:rsidRPr="006D6FD1">
        <w:rPr>
          <w:rFonts w:ascii="Arial" w:hAnsi="Arial" w:cs="Arial" w:hint="cs"/>
          <w:rtl/>
        </w:rPr>
        <w:t>, ראי"ה קוק, ובני חוגם</w:t>
      </w:r>
      <w:r w:rsidR="00896C4F" w:rsidRPr="006D6FD1">
        <w:rPr>
          <w:rFonts w:ascii="Arial" w:hAnsi="Arial" w:cs="Arial" w:hint="cs"/>
          <w:rtl/>
        </w:rPr>
        <w:t>.</w:t>
      </w:r>
    </w:p>
    <w:p w:rsidR="00685FA2" w:rsidRDefault="00685FA2" w:rsidP="00E01C90">
      <w:pPr>
        <w:spacing w:line="360" w:lineRule="auto"/>
        <w:rPr>
          <w:rtl/>
        </w:rPr>
      </w:pPr>
      <w:r>
        <w:rPr>
          <w:rFonts w:ascii="Arial" w:hAnsi="Arial" w:cs="Arial" w:hint="cs"/>
          <w:rtl/>
        </w:rPr>
        <w:t>עיון שיטתי בטעמי מצוות מובחנות</w:t>
      </w:r>
    </w:p>
    <w:p w:rsidR="00D72FD4" w:rsidRPr="002E026B" w:rsidRDefault="00D72FD4" w:rsidP="00D72FD4">
      <w:pPr>
        <w:ind w:left="26"/>
        <w:rPr>
          <w:rFonts w:ascii="Arial" w:hAnsi="Arial" w:cs="Arial"/>
        </w:rPr>
      </w:pPr>
    </w:p>
    <w:p w:rsidR="00D72FD4" w:rsidRDefault="00DB4657" w:rsidP="00A72C39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הקורס מחולק ל</w:t>
      </w:r>
      <w:r w:rsidR="00DC2151">
        <w:rPr>
          <w:rFonts w:ascii="Arial" w:hAnsi="Arial" w:cs="Arial" w:hint="cs"/>
          <w:rtl/>
        </w:rPr>
        <w:t>שלוש יחידות למידה נושאיות</w:t>
      </w:r>
      <w:r>
        <w:rPr>
          <w:rFonts w:ascii="Arial" w:hAnsi="Arial" w:cs="Arial" w:hint="cs"/>
          <w:rtl/>
        </w:rPr>
        <w:t>:</w:t>
      </w:r>
    </w:p>
    <w:p w:rsidR="00FB13E3" w:rsidRDefault="006B281C" w:rsidP="00FB13E3">
      <w:pPr>
        <w:spacing w:after="120"/>
        <w:ind w:left="28"/>
        <w:rPr>
          <w:rFonts w:ascii="Arial" w:hAnsi="Arial" w:cs="Arial"/>
          <w:b/>
          <w:bCs/>
          <w:rtl/>
        </w:rPr>
      </w:pPr>
      <w:r w:rsidRPr="006B281C">
        <w:rPr>
          <w:rFonts w:ascii="Arial" w:hAnsi="Arial" w:cs="Arial" w:hint="cs"/>
          <w:b/>
          <w:bCs/>
          <w:rtl/>
        </w:rPr>
        <w:t>מבוא כללי</w:t>
      </w:r>
      <w:r w:rsidR="00DC2151">
        <w:rPr>
          <w:rFonts w:ascii="Arial" w:hAnsi="Arial" w:cs="Arial" w:hint="cs"/>
          <w:b/>
          <w:bCs/>
          <w:rtl/>
        </w:rPr>
        <w:t xml:space="preserve">: מצוות וטעמיהן </w:t>
      </w:r>
      <w:r w:rsidR="00DC2151">
        <w:rPr>
          <w:rFonts w:ascii="Arial" w:hAnsi="Arial" w:cs="Arial"/>
          <w:b/>
          <w:bCs/>
          <w:rtl/>
        </w:rPr>
        <w:t>–</w:t>
      </w:r>
      <w:r w:rsidR="00DC2151">
        <w:rPr>
          <w:rFonts w:ascii="Arial" w:hAnsi="Arial" w:cs="Arial" w:hint="cs"/>
          <w:b/>
          <w:bCs/>
          <w:rtl/>
        </w:rPr>
        <w:t xml:space="preserve"> רצוי או מסוכן?</w:t>
      </w:r>
    </w:p>
    <w:p w:rsidR="00DC2151" w:rsidRDefault="00DC2151" w:rsidP="00FB13E3">
      <w:pPr>
        <w:spacing w:after="120"/>
        <w:ind w:left="28"/>
        <w:rPr>
          <w:rFonts w:ascii="Arial" w:hAnsi="Arial" w:cs="Arial"/>
          <w:b/>
          <w:bCs/>
          <w:rtl/>
        </w:rPr>
      </w:pPr>
    </w:p>
    <w:p w:rsidR="006B6DC4" w:rsidRPr="006B6DC4" w:rsidRDefault="006B6DC4" w:rsidP="00FB13E3">
      <w:pPr>
        <w:spacing w:after="120"/>
        <w:ind w:left="28"/>
        <w:rPr>
          <w:rFonts w:ascii="Arial" w:hAnsi="Arial" w:cs="Arial"/>
          <w:b/>
          <w:bCs/>
          <w:rtl/>
        </w:rPr>
      </w:pPr>
      <w:r w:rsidRPr="006B6DC4">
        <w:rPr>
          <w:rFonts w:ascii="Arial" w:hAnsi="Arial" w:cs="Arial" w:hint="cs"/>
          <w:b/>
          <w:bCs/>
          <w:rtl/>
        </w:rPr>
        <w:t>יחידה א': מבוא כללי; טעמי המצוות במחשבה היהודית הקדומה</w:t>
      </w:r>
    </w:p>
    <w:tbl>
      <w:tblPr>
        <w:bidiVisual/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2400"/>
        <w:gridCol w:w="2400"/>
      </w:tblGrid>
      <w:tr w:rsidR="00BD5E5A" w:rsidRPr="00F0583C" w:rsidTr="00014C2E">
        <w:tc>
          <w:tcPr>
            <w:tcW w:w="1349" w:type="dxa"/>
          </w:tcPr>
          <w:p w:rsidR="00BD5E5A" w:rsidRPr="006B6DC4" w:rsidRDefault="00BD5E5A" w:rsidP="00E01C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</w:tcPr>
          <w:p w:rsidR="00BD5E5A" w:rsidRPr="006B6DC4" w:rsidRDefault="00BD5E5A" w:rsidP="00E01C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DC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נושא השיעור</w:t>
            </w:r>
          </w:p>
        </w:tc>
        <w:tc>
          <w:tcPr>
            <w:tcW w:w="2400" w:type="dxa"/>
          </w:tcPr>
          <w:p w:rsidR="00BD5E5A" w:rsidRPr="006B6DC4" w:rsidRDefault="00BD5E5A" w:rsidP="008972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קריאת חובה</w:t>
            </w:r>
          </w:p>
        </w:tc>
        <w:tc>
          <w:tcPr>
            <w:tcW w:w="2400" w:type="dxa"/>
          </w:tcPr>
          <w:p w:rsidR="00BD5E5A" w:rsidRPr="006B6DC4" w:rsidRDefault="00BD5E5A" w:rsidP="008972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DC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קריאה נ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וספת</w:t>
            </w:r>
          </w:p>
        </w:tc>
      </w:tr>
      <w:tr w:rsidR="00BD5E5A" w:rsidRPr="00F0583C" w:rsidTr="00014C2E">
        <w:tc>
          <w:tcPr>
            <w:tcW w:w="1349" w:type="dxa"/>
            <w:vAlign w:val="center"/>
          </w:tcPr>
          <w:p w:rsidR="00BD5E5A" w:rsidRPr="006B6DC4" w:rsidRDefault="00BD5E5A" w:rsidP="00647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DC4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2178" w:type="dxa"/>
            <w:vAlign w:val="center"/>
          </w:tcPr>
          <w:p w:rsidR="00BD5E5A" w:rsidRPr="006B6DC4" w:rsidRDefault="00BD5E5A" w:rsidP="00647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DC4">
              <w:rPr>
                <w:rFonts w:ascii="Arial" w:hAnsi="Arial" w:cs="Arial" w:hint="cs"/>
                <w:sz w:val="22"/>
                <w:szCs w:val="22"/>
                <w:rtl/>
              </w:rPr>
              <w:t>טעמי המצוות במקרא</w:t>
            </w:r>
          </w:p>
        </w:tc>
        <w:tc>
          <w:tcPr>
            <w:tcW w:w="2400" w:type="dxa"/>
          </w:tcPr>
          <w:p w:rsidR="00BD5E5A" w:rsidRPr="006B6DC4" w:rsidRDefault="00BD5E5A" w:rsidP="00647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דפי מקורות וסיכום</w:t>
            </w:r>
          </w:p>
        </w:tc>
        <w:tc>
          <w:tcPr>
            <w:tcW w:w="2400" w:type="dxa"/>
            <w:vAlign w:val="center"/>
          </w:tcPr>
          <w:p w:rsidR="00BD5E5A" w:rsidRPr="006B6DC4" w:rsidRDefault="00BD5E5A" w:rsidP="00647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DC4">
              <w:rPr>
                <w:rFonts w:ascii="Arial" w:hAnsi="Arial" w:cs="Arial" w:hint="cs"/>
                <w:sz w:val="22"/>
                <w:szCs w:val="22"/>
                <w:rtl/>
              </w:rPr>
              <w:t>היינמן, ח"א עמ'</w:t>
            </w:r>
            <w:r w:rsidRPr="006B6DC4">
              <w:rPr>
                <w:rFonts w:ascii="Arial" w:hAnsi="Arial" w:cs="Arial" w:hint="eastAsia"/>
                <w:sz w:val="22"/>
                <w:szCs w:val="22"/>
                <w:rtl/>
              </w:rPr>
              <w:t> </w:t>
            </w:r>
            <w:r w:rsidRPr="006B6DC4">
              <w:rPr>
                <w:rFonts w:ascii="Arial" w:hAnsi="Arial" w:cs="Arial" w:hint="cs"/>
                <w:sz w:val="22"/>
                <w:szCs w:val="22"/>
                <w:rtl/>
              </w:rPr>
              <w:t>22-14</w:t>
            </w:r>
          </w:p>
        </w:tc>
      </w:tr>
      <w:tr w:rsidR="00BD5E5A" w:rsidRPr="00F0583C" w:rsidTr="00014C2E">
        <w:tc>
          <w:tcPr>
            <w:tcW w:w="1349" w:type="dxa"/>
            <w:vAlign w:val="center"/>
          </w:tcPr>
          <w:p w:rsidR="00BD5E5A" w:rsidRPr="006B6DC4" w:rsidRDefault="00BD5E5A" w:rsidP="00647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DC4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2178" w:type="dxa"/>
            <w:vAlign w:val="center"/>
          </w:tcPr>
          <w:p w:rsidR="00BD5E5A" w:rsidRPr="006B6DC4" w:rsidRDefault="00BD5E5A" w:rsidP="00647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DC4">
              <w:rPr>
                <w:rFonts w:ascii="Arial" w:hAnsi="Arial" w:cs="Arial" w:hint="cs"/>
                <w:sz w:val="22"/>
                <w:szCs w:val="22"/>
                <w:rtl/>
              </w:rPr>
              <w:t>טעמי המצוות במשנת חז"ל</w:t>
            </w:r>
          </w:p>
        </w:tc>
        <w:tc>
          <w:tcPr>
            <w:tcW w:w="2400" w:type="dxa"/>
          </w:tcPr>
          <w:p w:rsidR="00BD5E5A" w:rsidRPr="006B6DC4" w:rsidRDefault="00BD5E5A" w:rsidP="006B28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דפי מקורות וסיכום</w:t>
            </w:r>
          </w:p>
        </w:tc>
        <w:tc>
          <w:tcPr>
            <w:tcW w:w="2400" w:type="dxa"/>
            <w:vAlign w:val="center"/>
          </w:tcPr>
          <w:p w:rsidR="00BD5E5A" w:rsidRPr="006B6DC4" w:rsidRDefault="00BD5E5A" w:rsidP="006B28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B6DC4">
              <w:rPr>
                <w:rFonts w:ascii="Arial" w:hAnsi="Arial" w:cs="Arial" w:hint="cs"/>
                <w:sz w:val="22"/>
                <w:szCs w:val="22"/>
                <w:rtl/>
              </w:rPr>
              <w:t>היינמן, ח"א עמ' 36-22</w:t>
            </w:r>
          </w:p>
          <w:p w:rsidR="00BD5E5A" w:rsidRDefault="00BD5E5A" w:rsidP="006B28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  <w:lang w:val="de-DE"/>
              </w:rPr>
            </w:pPr>
            <w:r w:rsidRPr="006B6DC4">
              <w:rPr>
                <w:rFonts w:ascii="Arial" w:hAnsi="Arial" w:cs="Arial" w:hint="cs"/>
                <w:sz w:val="22"/>
                <w:szCs w:val="22"/>
                <w:rtl/>
              </w:rPr>
              <w:t>אורבך, עמ'</w:t>
            </w:r>
            <w:r w:rsidRPr="006B6DC4">
              <w:rPr>
                <w:rFonts w:ascii="Arial" w:hAnsi="Arial" w:cs="Arial" w:hint="eastAsia"/>
                <w:sz w:val="22"/>
                <w:szCs w:val="22"/>
                <w:rtl/>
              </w:rPr>
              <w:t> </w:t>
            </w:r>
            <w:r w:rsidRPr="006B6DC4">
              <w:rPr>
                <w:rFonts w:ascii="Arial" w:hAnsi="Arial" w:cs="Arial" w:hint="cs"/>
                <w:sz w:val="22"/>
                <w:szCs w:val="22"/>
                <w:rtl/>
                <w:lang w:val="de-DE"/>
              </w:rPr>
              <w:t>321</w:t>
            </w:r>
            <w:r w:rsidRPr="006B6DC4">
              <w:rPr>
                <w:rFonts w:ascii="Arial" w:hAnsi="Arial" w:cs="Arial"/>
                <w:sz w:val="22"/>
                <w:szCs w:val="22"/>
                <w:rtl/>
                <w:lang w:val="de-DE"/>
              </w:rPr>
              <w:noBreakHyphen/>
            </w:r>
            <w:r w:rsidRPr="006B6DC4">
              <w:rPr>
                <w:rFonts w:ascii="Arial" w:hAnsi="Arial" w:cs="Arial" w:hint="cs"/>
                <w:sz w:val="22"/>
                <w:szCs w:val="22"/>
                <w:rtl/>
                <w:lang w:val="de-DE"/>
              </w:rPr>
              <w:t>347</w:t>
            </w:r>
          </w:p>
          <w:p w:rsidR="00BD5E5A" w:rsidRPr="006B6DC4" w:rsidRDefault="00BD5E5A" w:rsidP="006B28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לורברבוים, השגבה</w:t>
            </w:r>
          </w:p>
        </w:tc>
      </w:tr>
      <w:tr w:rsidR="00BD5E5A" w:rsidRPr="00F0583C" w:rsidTr="00014C2E">
        <w:tc>
          <w:tcPr>
            <w:tcW w:w="1349" w:type="dxa"/>
            <w:vAlign w:val="center"/>
          </w:tcPr>
          <w:p w:rsidR="00BD5E5A" w:rsidRPr="006B6DC4" w:rsidRDefault="00BD5E5A" w:rsidP="00647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B6DC4">
              <w:rPr>
                <w:rFonts w:ascii="Arial" w:hAnsi="Arial" w:cs="Arial" w:hint="cs"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2178" w:type="dxa"/>
            <w:vAlign w:val="center"/>
          </w:tcPr>
          <w:p w:rsidR="00BD5E5A" w:rsidRPr="006B6DC4" w:rsidRDefault="00BD5E5A" w:rsidP="006B6DC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B6DC4">
              <w:rPr>
                <w:rFonts w:ascii="Arial" w:hAnsi="Arial" w:cs="Arial" w:hint="cs"/>
                <w:sz w:val="22"/>
                <w:szCs w:val="22"/>
                <w:rtl/>
              </w:rPr>
              <w:t>במחשבה היהודית-הלניסטית</w:t>
            </w:r>
          </w:p>
        </w:tc>
        <w:tc>
          <w:tcPr>
            <w:tcW w:w="2400" w:type="dxa"/>
          </w:tcPr>
          <w:p w:rsidR="00BD5E5A" w:rsidRPr="006B6DC4" w:rsidRDefault="00BD5E5A" w:rsidP="00647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דפי מקורות וסיכום</w:t>
            </w:r>
          </w:p>
        </w:tc>
        <w:tc>
          <w:tcPr>
            <w:tcW w:w="2400" w:type="dxa"/>
            <w:vAlign w:val="center"/>
          </w:tcPr>
          <w:p w:rsidR="00BD5E5A" w:rsidRPr="006B6DC4" w:rsidRDefault="00BD5E5A" w:rsidP="00647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B6DC4">
              <w:rPr>
                <w:rFonts w:ascii="Arial" w:hAnsi="Arial" w:cs="Arial" w:hint="cs"/>
                <w:sz w:val="22"/>
                <w:szCs w:val="22"/>
                <w:rtl/>
              </w:rPr>
              <w:t>היינמן, ח"א עמ' 46-36</w:t>
            </w:r>
          </w:p>
        </w:tc>
      </w:tr>
      <w:tr w:rsidR="00BD5E5A" w:rsidRPr="00F0583C" w:rsidTr="00014C2E">
        <w:tc>
          <w:tcPr>
            <w:tcW w:w="1349" w:type="dxa"/>
            <w:vAlign w:val="center"/>
          </w:tcPr>
          <w:p w:rsidR="00BD5E5A" w:rsidRPr="006B6DC4" w:rsidRDefault="00BD5E5A" w:rsidP="00647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B6DC4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2178" w:type="dxa"/>
            <w:vAlign w:val="center"/>
          </w:tcPr>
          <w:p w:rsidR="00BD5E5A" w:rsidRPr="006B6DC4" w:rsidRDefault="00BD5E5A" w:rsidP="006B6DC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B6DC4">
              <w:rPr>
                <w:rFonts w:ascii="Arial" w:hAnsi="Arial" w:cs="Arial" w:hint="cs"/>
                <w:sz w:val="22"/>
                <w:szCs w:val="22"/>
                <w:rtl/>
              </w:rPr>
              <w:t>במחשבת רס"ג</w:t>
            </w:r>
          </w:p>
        </w:tc>
        <w:tc>
          <w:tcPr>
            <w:tcW w:w="2400" w:type="dxa"/>
          </w:tcPr>
          <w:p w:rsidR="00BD5E5A" w:rsidRPr="006B6DC4" w:rsidRDefault="00BD5E5A" w:rsidP="00647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דפי מקורות וסיכום</w:t>
            </w:r>
          </w:p>
        </w:tc>
        <w:tc>
          <w:tcPr>
            <w:tcW w:w="2400" w:type="dxa"/>
            <w:vAlign w:val="center"/>
          </w:tcPr>
          <w:p w:rsidR="00BD5E5A" w:rsidRPr="006B6DC4" w:rsidRDefault="00BD5E5A" w:rsidP="00647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B6DC4">
              <w:rPr>
                <w:rFonts w:ascii="Arial" w:hAnsi="Arial" w:cs="Arial" w:hint="cs"/>
                <w:sz w:val="22"/>
                <w:szCs w:val="22"/>
                <w:rtl/>
              </w:rPr>
              <w:t>היינמן, ח"א עמ'</w:t>
            </w:r>
            <w:r w:rsidRPr="006B6DC4">
              <w:rPr>
                <w:rFonts w:ascii="Arial" w:hAnsi="Arial" w:cs="Arial" w:hint="eastAsia"/>
                <w:sz w:val="22"/>
                <w:szCs w:val="22"/>
                <w:rtl/>
              </w:rPr>
              <w:t> </w:t>
            </w:r>
            <w:r w:rsidRPr="006B6DC4">
              <w:rPr>
                <w:rFonts w:ascii="Arial" w:hAnsi="Arial" w:cs="Arial" w:hint="cs"/>
                <w:sz w:val="22"/>
                <w:szCs w:val="22"/>
                <w:rtl/>
              </w:rPr>
              <w:t>53-49</w:t>
            </w:r>
          </w:p>
        </w:tc>
      </w:tr>
    </w:tbl>
    <w:p w:rsidR="00D94515" w:rsidRDefault="00D94515" w:rsidP="00E91D39">
      <w:pPr>
        <w:ind w:left="26"/>
        <w:rPr>
          <w:rFonts w:ascii="Arial" w:hAnsi="Arial" w:cs="Arial"/>
          <w:b/>
          <w:bCs/>
          <w:rtl/>
        </w:rPr>
      </w:pPr>
    </w:p>
    <w:p w:rsidR="00276238" w:rsidRDefault="00276238" w:rsidP="00276238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יחידה ב': הפילוסופיה היהודית בימי הביניים</w:t>
      </w:r>
    </w:p>
    <w:p w:rsidR="006B6DC4" w:rsidRPr="006B6DC4" w:rsidRDefault="006B6DC4" w:rsidP="006B6DC4">
      <w:pPr>
        <w:ind w:left="26"/>
        <w:rPr>
          <w:rFonts w:ascii="Arial" w:hAnsi="Arial" w:cs="Arial"/>
          <w:b/>
          <w:bCs/>
        </w:rPr>
      </w:pPr>
    </w:p>
    <w:tbl>
      <w:tblPr>
        <w:bidiVisual/>
        <w:tblW w:w="8327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2400"/>
        <w:gridCol w:w="2400"/>
      </w:tblGrid>
      <w:tr w:rsidR="00BD5E5A" w:rsidRPr="00F0583C" w:rsidTr="00BD5E5A">
        <w:tc>
          <w:tcPr>
            <w:tcW w:w="1349" w:type="dxa"/>
            <w:vAlign w:val="center"/>
          </w:tcPr>
          <w:p w:rsidR="00BD5E5A" w:rsidRPr="00FA5628" w:rsidRDefault="00BD5E5A" w:rsidP="00BD5E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</w:p>
        </w:tc>
        <w:tc>
          <w:tcPr>
            <w:tcW w:w="2178" w:type="dxa"/>
            <w:vAlign w:val="center"/>
          </w:tcPr>
          <w:p w:rsidR="00BD5E5A" w:rsidRPr="00FA5628" w:rsidRDefault="00BD5E5A" w:rsidP="00BD5E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ר' יהודה הלוי</w:t>
            </w:r>
          </w:p>
        </w:tc>
        <w:tc>
          <w:tcPr>
            <w:tcW w:w="2400" w:type="dxa"/>
          </w:tcPr>
          <w:p w:rsidR="00BD5E5A" w:rsidRPr="00FA5628" w:rsidRDefault="00723532" w:rsidP="00BD5E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דפי מקורות וסיכום</w:t>
            </w:r>
          </w:p>
        </w:tc>
        <w:tc>
          <w:tcPr>
            <w:tcW w:w="2400" w:type="dxa"/>
            <w:vAlign w:val="center"/>
          </w:tcPr>
          <w:p w:rsidR="00BD5E5A" w:rsidRPr="00FA5628" w:rsidRDefault="00BD5E5A" w:rsidP="00BD5E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היינמן, ח"א עמ'</w:t>
            </w:r>
            <w:r w:rsidRPr="00FA5628">
              <w:rPr>
                <w:rFonts w:ascii="Arial" w:hAnsi="Arial" w:cs="Arial" w:hint="eastAsia"/>
                <w:sz w:val="22"/>
                <w:szCs w:val="22"/>
                <w:rtl/>
              </w:rPr>
              <w:t> </w:t>
            </w: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65-58</w:t>
            </w:r>
          </w:p>
        </w:tc>
      </w:tr>
      <w:tr w:rsidR="00BD5E5A" w:rsidRPr="00F0583C" w:rsidTr="00BD5E5A">
        <w:tc>
          <w:tcPr>
            <w:tcW w:w="1349" w:type="dxa"/>
            <w:vAlign w:val="center"/>
          </w:tcPr>
          <w:p w:rsidR="00BD5E5A" w:rsidRPr="00FA5628" w:rsidRDefault="00BD5E5A" w:rsidP="00BD5E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2178" w:type="dxa"/>
            <w:vAlign w:val="center"/>
          </w:tcPr>
          <w:p w:rsidR="00BD5E5A" w:rsidRPr="00FA5628" w:rsidRDefault="00BD5E5A" w:rsidP="00BD5E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ר' אברהם אבן עזרא</w:t>
            </w:r>
          </w:p>
        </w:tc>
        <w:tc>
          <w:tcPr>
            <w:tcW w:w="2400" w:type="dxa"/>
          </w:tcPr>
          <w:p w:rsidR="00BD5E5A" w:rsidRPr="00FA5628" w:rsidRDefault="00723532" w:rsidP="00BD5E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דפי מקורות וסיכום</w:t>
            </w:r>
          </w:p>
        </w:tc>
        <w:tc>
          <w:tcPr>
            <w:tcW w:w="2400" w:type="dxa"/>
            <w:vAlign w:val="center"/>
          </w:tcPr>
          <w:p w:rsidR="00BD5E5A" w:rsidRPr="00FA5628" w:rsidRDefault="00BD5E5A" w:rsidP="00BD5E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היינמן, ח"א עמ'</w:t>
            </w:r>
            <w:r w:rsidRPr="00FA5628">
              <w:rPr>
                <w:rFonts w:ascii="Arial" w:hAnsi="Arial" w:cs="Arial" w:hint="eastAsia"/>
                <w:sz w:val="22"/>
                <w:szCs w:val="22"/>
                <w:rtl/>
              </w:rPr>
              <w:t> </w:t>
            </w: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72-65</w:t>
            </w:r>
          </w:p>
        </w:tc>
      </w:tr>
      <w:tr w:rsidR="00BD5E5A" w:rsidRPr="00F0583C" w:rsidTr="00BD5E5A">
        <w:tc>
          <w:tcPr>
            <w:tcW w:w="1349" w:type="dxa"/>
            <w:vAlign w:val="center"/>
          </w:tcPr>
          <w:p w:rsidR="00BD5E5A" w:rsidRPr="00FA5628" w:rsidRDefault="00BD5E5A" w:rsidP="00BD5E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7</w:t>
            </w:r>
          </w:p>
        </w:tc>
        <w:tc>
          <w:tcPr>
            <w:tcW w:w="2178" w:type="dxa"/>
            <w:vAlign w:val="center"/>
          </w:tcPr>
          <w:p w:rsidR="00BD5E5A" w:rsidRPr="00FA5628" w:rsidRDefault="00BD5E5A" w:rsidP="00BD5E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רמב"ם</w:t>
            </w:r>
          </w:p>
        </w:tc>
        <w:tc>
          <w:tcPr>
            <w:tcW w:w="2400" w:type="dxa"/>
          </w:tcPr>
          <w:p w:rsidR="00BD5E5A" w:rsidRPr="00FA5628" w:rsidRDefault="00723532" w:rsidP="00BD5E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דפי מקורות וסיכום</w:t>
            </w:r>
          </w:p>
        </w:tc>
        <w:tc>
          <w:tcPr>
            <w:tcW w:w="2400" w:type="dxa"/>
            <w:vAlign w:val="center"/>
          </w:tcPr>
          <w:p w:rsidR="00BD5E5A" w:rsidRPr="00FA5628" w:rsidRDefault="00BD5E5A" w:rsidP="00BD5E5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היינמן, ח"א עמ'</w:t>
            </w:r>
            <w:r w:rsidRPr="00FA5628">
              <w:rPr>
                <w:rFonts w:ascii="Arial" w:hAnsi="Arial" w:cs="Arial" w:hint="eastAsia"/>
                <w:sz w:val="22"/>
                <w:szCs w:val="22"/>
                <w:rtl/>
              </w:rPr>
              <w:t> </w:t>
            </w: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97-79</w:t>
            </w:r>
          </w:p>
        </w:tc>
      </w:tr>
    </w:tbl>
    <w:p w:rsidR="006B6DC4" w:rsidRDefault="006B6DC4">
      <w:pPr>
        <w:rPr>
          <w:rtl/>
        </w:rPr>
      </w:pPr>
    </w:p>
    <w:p w:rsidR="00DF5164" w:rsidRPr="006B6DC4" w:rsidRDefault="00DF5164" w:rsidP="00DF5164">
      <w:pPr>
        <w:spacing w:after="120" w:line="360" w:lineRule="auto"/>
        <w:ind w:left="28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יחידה ג': המחשבה היהודית בעת החדשה</w:t>
      </w:r>
    </w:p>
    <w:tbl>
      <w:tblPr>
        <w:bidiVisual/>
        <w:tblW w:w="8319" w:type="dxa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2382"/>
        <w:gridCol w:w="2410"/>
      </w:tblGrid>
      <w:tr w:rsidR="00723532" w:rsidRPr="00F0583C" w:rsidTr="00723532">
        <w:tc>
          <w:tcPr>
            <w:tcW w:w="1349" w:type="dxa"/>
            <w:vAlign w:val="center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2178" w:type="dxa"/>
            <w:vAlign w:val="center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ר' יצחק אברבנאל</w:t>
            </w:r>
          </w:p>
        </w:tc>
        <w:tc>
          <w:tcPr>
            <w:tcW w:w="2382" w:type="dxa"/>
          </w:tcPr>
          <w:p w:rsidR="00723532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דפי מקורות וסיכום</w:t>
            </w:r>
          </w:p>
        </w:tc>
        <w:tc>
          <w:tcPr>
            <w:tcW w:w="2410" w:type="dxa"/>
            <w:vAlign w:val="center"/>
          </w:tcPr>
          <w:p w:rsidR="00723532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היינמן, ח"א עמ'</w:t>
            </w:r>
            <w:r w:rsidRPr="00FA5628">
              <w:rPr>
                <w:rFonts w:ascii="Arial" w:hAnsi="Arial" w:cs="Arial" w:hint="eastAsia"/>
                <w:sz w:val="22"/>
                <w:szCs w:val="22"/>
                <w:rtl/>
              </w:rPr>
              <w:t> </w:t>
            </w: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117</w:t>
            </w:r>
            <w:r w:rsidRPr="00FA5628">
              <w:rPr>
                <w:rFonts w:ascii="Arial" w:hAnsi="Arial" w:cs="Arial"/>
                <w:sz w:val="22"/>
                <w:szCs w:val="22"/>
                <w:rtl/>
              </w:rPr>
              <w:noBreakHyphen/>
            </w: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124</w:t>
            </w:r>
          </w:p>
        </w:tc>
      </w:tr>
      <w:tr w:rsidR="00723532" w:rsidRPr="00F0583C" w:rsidTr="00723532">
        <w:tc>
          <w:tcPr>
            <w:tcW w:w="1349" w:type="dxa"/>
            <w:vAlign w:val="center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9</w:t>
            </w:r>
          </w:p>
        </w:tc>
        <w:tc>
          <w:tcPr>
            <w:tcW w:w="2178" w:type="dxa"/>
            <w:vAlign w:val="center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תורת הקבלה</w:t>
            </w:r>
          </w:p>
        </w:tc>
        <w:tc>
          <w:tcPr>
            <w:tcW w:w="2382" w:type="dxa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דפי מקורות וסיכום</w:t>
            </w:r>
          </w:p>
        </w:tc>
        <w:tc>
          <w:tcPr>
            <w:tcW w:w="2410" w:type="dxa"/>
            <w:vAlign w:val="center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שלום, </w:t>
            </w:r>
            <w:r>
              <w:rPr>
                <w:rFonts w:ascii="Arial" w:hAnsi="Arial" w:cs="Arial" w:hint="cs"/>
                <w:rtl/>
              </w:rPr>
              <w:t>פרקי יסוד, עמ'</w:t>
            </w:r>
            <w:r>
              <w:rPr>
                <w:rFonts w:ascii="Arial" w:hAnsi="Arial" w:cs="Arial" w:hint="eastAsia"/>
                <w:rtl/>
              </w:rPr>
              <w:t> </w:t>
            </w:r>
            <w:r>
              <w:rPr>
                <w:rFonts w:ascii="Arial" w:hAnsi="Arial" w:cs="Arial" w:hint="cs"/>
                <w:rtl/>
              </w:rPr>
              <w:t>113</w:t>
            </w:r>
            <w:r>
              <w:rPr>
                <w:rFonts w:ascii="Arial" w:hAnsi="Arial" w:cs="Arial"/>
                <w:rtl/>
              </w:rPr>
              <w:noBreakHyphen/>
            </w:r>
            <w:r>
              <w:rPr>
                <w:rFonts w:ascii="Arial" w:hAnsi="Arial" w:cs="Arial" w:hint="cs"/>
                <w:rtl/>
              </w:rPr>
              <w:t>152</w:t>
            </w:r>
          </w:p>
        </w:tc>
      </w:tr>
      <w:tr w:rsidR="00723532" w:rsidRPr="00F0583C" w:rsidTr="00723532">
        <w:tc>
          <w:tcPr>
            <w:tcW w:w="1349" w:type="dxa"/>
            <w:vAlign w:val="center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10</w:t>
            </w:r>
          </w:p>
        </w:tc>
        <w:tc>
          <w:tcPr>
            <w:tcW w:w="2178" w:type="dxa"/>
            <w:vAlign w:val="center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רש"ר הירש</w:t>
            </w:r>
          </w:p>
        </w:tc>
        <w:tc>
          <w:tcPr>
            <w:tcW w:w="2382" w:type="dxa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דפי מקורות וסיכום</w:t>
            </w:r>
          </w:p>
        </w:tc>
        <w:tc>
          <w:tcPr>
            <w:tcW w:w="2410" w:type="dxa"/>
            <w:vAlign w:val="center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סיידלר;</w:t>
            </w:r>
          </w:p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היינמן, ח"ב עמ'</w:t>
            </w:r>
            <w:r w:rsidRPr="00FA5628">
              <w:rPr>
                <w:rFonts w:ascii="Arial" w:hAnsi="Arial" w:cs="Arial" w:hint="eastAsia"/>
                <w:sz w:val="22"/>
                <w:szCs w:val="22"/>
                <w:rtl/>
              </w:rPr>
              <w:t> </w:t>
            </w: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91</w:t>
            </w:r>
            <w:r w:rsidRPr="00FA5628">
              <w:rPr>
                <w:rFonts w:ascii="Arial" w:hAnsi="Arial" w:cs="Arial"/>
                <w:sz w:val="22"/>
                <w:szCs w:val="22"/>
                <w:rtl/>
              </w:rPr>
              <w:noBreakHyphen/>
            </w: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1161</w:t>
            </w:r>
          </w:p>
        </w:tc>
      </w:tr>
      <w:tr w:rsidR="00723532" w:rsidRPr="00F0583C" w:rsidTr="00723532">
        <w:tc>
          <w:tcPr>
            <w:tcW w:w="1349" w:type="dxa"/>
            <w:vAlign w:val="center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11</w:t>
            </w:r>
          </w:p>
        </w:tc>
        <w:tc>
          <w:tcPr>
            <w:tcW w:w="2178" w:type="dxa"/>
            <w:vAlign w:val="center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הראי"ה קוק</w:t>
            </w:r>
          </w:p>
        </w:tc>
        <w:tc>
          <w:tcPr>
            <w:tcW w:w="2382" w:type="dxa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דפי מקורות וסיכום</w:t>
            </w:r>
          </w:p>
        </w:tc>
        <w:tc>
          <w:tcPr>
            <w:tcW w:w="2410" w:type="dxa"/>
            <w:vAlign w:val="center"/>
          </w:tcPr>
          <w:p w:rsidR="00723532" w:rsidRPr="00FA5628" w:rsidRDefault="00723532" w:rsidP="0072353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628">
              <w:rPr>
                <w:rFonts w:ascii="Arial" w:hAnsi="Arial" w:cs="Arial" w:hint="cs"/>
                <w:sz w:val="22"/>
                <w:szCs w:val="22"/>
                <w:rtl/>
              </w:rPr>
              <w:t>נהוראי</w:t>
            </w:r>
          </w:p>
        </w:tc>
      </w:tr>
    </w:tbl>
    <w:p w:rsidR="00D72FD4" w:rsidRDefault="00D72FD4" w:rsidP="00D72FD4">
      <w:pPr>
        <w:rPr>
          <w:rFonts w:ascii="Arial" w:hAnsi="Arial" w:cs="Arial"/>
          <w:rtl/>
        </w:rPr>
      </w:pPr>
    </w:p>
    <w:p w:rsidR="003F23BE" w:rsidRDefault="003F23BE" w:rsidP="00D546CF">
      <w:pPr>
        <w:spacing w:line="360" w:lineRule="auto"/>
        <w:rPr>
          <w:rFonts w:ascii="Arial" w:hAnsi="Arial" w:cs="Arial"/>
          <w:rtl/>
        </w:rPr>
      </w:pPr>
      <w:r w:rsidRPr="003F23BE">
        <w:rPr>
          <w:rFonts w:ascii="Arial" w:hAnsi="Arial" w:cs="Arial" w:hint="cs"/>
          <w:b/>
          <w:bCs/>
          <w:rtl/>
        </w:rPr>
        <w:t>מבחן מועד א':</w:t>
      </w:r>
      <w:r>
        <w:rPr>
          <w:rFonts w:ascii="Arial" w:hAnsi="Arial" w:cs="Arial" w:hint="cs"/>
          <w:rtl/>
        </w:rPr>
        <w:t xml:space="preserve"> </w:t>
      </w:r>
      <w:r w:rsidR="00D546CF">
        <w:rPr>
          <w:rFonts w:ascii="Arial" w:hAnsi="Arial" w:cs="Arial" w:hint="cs"/>
          <w:rtl/>
        </w:rPr>
        <w:t>טרם נקבע</w:t>
      </w:r>
    </w:p>
    <w:p w:rsidR="003F23BE" w:rsidRDefault="003F23BE" w:rsidP="00D546CF">
      <w:pPr>
        <w:spacing w:line="360" w:lineRule="auto"/>
        <w:rPr>
          <w:rFonts w:ascii="Arial" w:hAnsi="Arial" w:cs="Arial"/>
          <w:rtl/>
        </w:rPr>
      </w:pPr>
      <w:r w:rsidRPr="003F23BE">
        <w:rPr>
          <w:rFonts w:ascii="Arial" w:hAnsi="Arial" w:cs="Arial" w:hint="cs"/>
          <w:b/>
          <w:bCs/>
          <w:rtl/>
        </w:rPr>
        <w:t>מבחן מועד ב'</w:t>
      </w:r>
      <w:r>
        <w:rPr>
          <w:rFonts w:ascii="Arial" w:hAnsi="Arial" w:cs="Arial" w:hint="cs"/>
          <w:rtl/>
        </w:rPr>
        <w:t xml:space="preserve">: </w:t>
      </w:r>
      <w:r w:rsidR="00D546CF">
        <w:rPr>
          <w:rFonts w:ascii="Arial" w:hAnsi="Arial" w:cs="Arial" w:hint="cs"/>
          <w:rtl/>
        </w:rPr>
        <w:t>טרם נקבע</w:t>
      </w:r>
    </w:p>
    <w:p w:rsidR="00BD5E5A" w:rsidRDefault="00BD5E5A" w:rsidP="00D546CF">
      <w:pPr>
        <w:spacing w:line="360" w:lineRule="auto"/>
        <w:rPr>
          <w:rFonts w:ascii="Arial" w:hAnsi="Arial" w:cs="Arial"/>
          <w:rtl/>
        </w:rPr>
      </w:pPr>
    </w:p>
    <w:p w:rsidR="00D72FD4" w:rsidRPr="00FA5628" w:rsidRDefault="00D72FD4" w:rsidP="00D72FD4">
      <w:pPr>
        <w:ind w:left="26"/>
        <w:rPr>
          <w:rFonts w:ascii="Arial" w:hAnsi="Arial" w:cs="Arial"/>
          <w:b/>
          <w:bCs/>
          <w:sz w:val="22"/>
          <w:szCs w:val="22"/>
          <w:rtl/>
        </w:rPr>
      </w:pPr>
      <w:r w:rsidRPr="00FA5628">
        <w:rPr>
          <w:rFonts w:ascii="Arial" w:hAnsi="Arial" w:cs="Arial"/>
          <w:b/>
          <w:bCs/>
          <w:rtl/>
        </w:rPr>
        <w:t xml:space="preserve">ג. </w:t>
      </w:r>
      <w:r w:rsidRPr="00FA5628">
        <w:rPr>
          <w:rFonts w:ascii="Arial" w:hAnsi="Arial" w:cs="Arial"/>
          <w:b/>
          <w:bCs/>
          <w:color w:val="0000FF"/>
          <w:rtl/>
        </w:rPr>
        <w:t>חובות הקורס</w:t>
      </w:r>
      <w:r w:rsidRPr="00FA5628">
        <w:rPr>
          <w:rFonts w:ascii="Arial" w:hAnsi="Arial" w:cs="Arial"/>
          <w:b/>
          <w:bCs/>
          <w:rtl/>
        </w:rPr>
        <w:t>:</w:t>
      </w:r>
    </w:p>
    <w:p w:rsidR="00D72FD4" w:rsidRPr="00FA5628" w:rsidRDefault="00D72FD4" w:rsidP="00D72FD4">
      <w:pPr>
        <w:ind w:left="26"/>
        <w:rPr>
          <w:rFonts w:ascii="Arial" w:hAnsi="Arial" w:cs="Arial"/>
          <w:b/>
          <w:bCs/>
          <w:sz w:val="22"/>
          <w:szCs w:val="22"/>
          <w:rtl/>
        </w:rPr>
      </w:pPr>
    </w:p>
    <w:p w:rsidR="00D72FD4" w:rsidRPr="00FA5628" w:rsidRDefault="00D72FD4" w:rsidP="00D72FD4">
      <w:pPr>
        <w:ind w:left="26"/>
        <w:rPr>
          <w:rFonts w:ascii="Arial" w:hAnsi="Arial" w:cs="Arial"/>
          <w:b/>
          <w:bCs/>
          <w:sz w:val="22"/>
          <w:szCs w:val="22"/>
        </w:rPr>
      </w:pPr>
      <w:r w:rsidRPr="00FA5628">
        <w:rPr>
          <w:rFonts w:ascii="Arial" w:hAnsi="Arial" w:cs="Arial"/>
          <w:b/>
          <w:bCs/>
          <w:sz w:val="22"/>
          <w:szCs w:val="22"/>
          <w:rtl/>
        </w:rPr>
        <w:t xml:space="preserve">     דרישות קדם:</w:t>
      </w:r>
      <w:r w:rsidR="00896C4F" w:rsidRPr="00FA5628">
        <w:rPr>
          <w:rFonts w:ascii="Arial" w:hAnsi="Arial" w:cs="Arial" w:hint="cs"/>
          <w:b/>
          <w:bCs/>
          <w:sz w:val="22"/>
          <w:szCs w:val="22"/>
          <w:rtl/>
        </w:rPr>
        <w:t xml:space="preserve"> אין</w:t>
      </w:r>
    </w:p>
    <w:p w:rsidR="00D72FD4" w:rsidRPr="00FA5628" w:rsidRDefault="00D72FD4" w:rsidP="00D72FD4">
      <w:pPr>
        <w:rPr>
          <w:rFonts w:ascii="Arial" w:hAnsi="Arial" w:cs="Arial"/>
          <w:b/>
          <w:bCs/>
          <w:sz w:val="22"/>
          <w:szCs w:val="22"/>
          <w:rtl/>
        </w:rPr>
      </w:pPr>
    </w:p>
    <w:p w:rsidR="00D72FD4" w:rsidRPr="00FA5628" w:rsidRDefault="00D72FD4" w:rsidP="00A72C39">
      <w:pPr>
        <w:ind w:left="226" w:firstLine="26"/>
        <w:rPr>
          <w:rFonts w:ascii="Arial" w:hAnsi="Arial" w:cs="Arial"/>
          <w:sz w:val="22"/>
          <w:szCs w:val="22"/>
        </w:rPr>
      </w:pPr>
      <w:r w:rsidRPr="00FA5628">
        <w:rPr>
          <w:rFonts w:ascii="Arial" w:hAnsi="Arial" w:cs="Arial"/>
          <w:b/>
          <w:bCs/>
          <w:sz w:val="22"/>
          <w:szCs w:val="22"/>
          <w:rtl/>
        </w:rPr>
        <w:t xml:space="preserve"> חובות / דרישות / מטלות:</w:t>
      </w:r>
      <w:r w:rsidR="00896C4F" w:rsidRPr="00FA5628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896C4F" w:rsidRPr="00FA5628">
        <w:rPr>
          <w:rFonts w:ascii="Arial" w:hAnsi="Arial" w:cs="Arial" w:hint="cs"/>
          <w:sz w:val="22"/>
          <w:szCs w:val="22"/>
          <w:rtl/>
        </w:rPr>
        <w:t>נוכחות</w:t>
      </w:r>
      <w:r w:rsidR="00A72C39">
        <w:rPr>
          <w:rFonts w:ascii="Arial" w:hAnsi="Arial" w:cs="Arial" w:hint="cs"/>
          <w:sz w:val="22"/>
          <w:szCs w:val="22"/>
          <w:rtl/>
        </w:rPr>
        <w:t xml:space="preserve"> במפגשי ההנחיה</w:t>
      </w:r>
      <w:r w:rsidR="00896C4F" w:rsidRPr="00FA5628">
        <w:rPr>
          <w:rFonts w:ascii="Arial" w:hAnsi="Arial" w:cs="Arial" w:hint="cs"/>
          <w:sz w:val="22"/>
          <w:szCs w:val="22"/>
          <w:rtl/>
        </w:rPr>
        <w:t>,</w:t>
      </w:r>
      <w:r w:rsidR="003D31BF" w:rsidRPr="00FA5628">
        <w:rPr>
          <w:rFonts w:ascii="Arial" w:hAnsi="Arial" w:cs="Arial" w:hint="cs"/>
          <w:sz w:val="22"/>
          <w:szCs w:val="22"/>
          <w:rtl/>
        </w:rPr>
        <w:t xml:space="preserve"> </w:t>
      </w:r>
      <w:r w:rsidR="005C4E14" w:rsidRPr="00FA5628">
        <w:rPr>
          <w:rFonts w:ascii="Arial" w:hAnsi="Arial" w:cs="Arial" w:hint="cs"/>
          <w:sz w:val="22"/>
          <w:szCs w:val="22"/>
          <w:rtl/>
        </w:rPr>
        <w:t>הגשת מטלות לפי היחידות</w:t>
      </w:r>
      <w:r w:rsidR="00A72C39">
        <w:rPr>
          <w:rFonts w:ascii="Arial" w:hAnsi="Arial" w:cs="Arial" w:hint="cs"/>
          <w:sz w:val="22"/>
          <w:szCs w:val="22"/>
          <w:rtl/>
        </w:rPr>
        <w:t xml:space="preserve"> (פרטים בהמשך)</w:t>
      </w:r>
      <w:r w:rsidR="005C4E14" w:rsidRPr="00FA5628">
        <w:rPr>
          <w:rFonts w:ascii="Arial" w:hAnsi="Arial" w:cs="Arial" w:hint="cs"/>
          <w:sz w:val="22"/>
          <w:szCs w:val="22"/>
          <w:rtl/>
        </w:rPr>
        <w:t xml:space="preserve">; </w:t>
      </w:r>
      <w:r w:rsidR="003D31BF" w:rsidRPr="00FA5628">
        <w:rPr>
          <w:rFonts w:ascii="Arial" w:hAnsi="Arial" w:cs="Arial" w:hint="cs"/>
          <w:sz w:val="22"/>
          <w:szCs w:val="22"/>
          <w:rtl/>
        </w:rPr>
        <w:t>קריא</w:t>
      </w:r>
      <w:r w:rsidR="00E01C90" w:rsidRPr="00FA5628">
        <w:rPr>
          <w:rFonts w:ascii="Arial" w:hAnsi="Arial" w:cs="Arial" w:hint="cs"/>
          <w:sz w:val="22"/>
          <w:szCs w:val="22"/>
          <w:rtl/>
        </w:rPr>
        <w:t>ת מקורות ומחקרים</w:t>
      </w:r>
      <w:r w:rsidR="00FC681A" w:rsidRPr="00FA5628">
        <w:rPr>
          <w:rFonts w:ascii="Arial" w:hAnsi="Arial" w:cs="Arial" w:hint="cs"/>
          <w:sz w:val="22"/>
          <w:szCs w:val="22"/>
          <w:rtl/>
        </w:rPr>
        <w:t>; עיון בדפי המקורות</w:t>
      </w:r>
    </w:p>
    <w:p w:rsidR="00D72FD4" w:rsidRPr="00FA5628" w:rsidRDefault="00D72FD4" w:rsidP="00D72FD4">
      <w:pPr>
        <w:ind w:left="26"/>
        <w:rPr>
          <w:rFonts w:ascii="Arial" w:hAnsi="Arial" w:cs="Arial"/>
          <w:sz w:val="22"/>
          <w:szCs w:val="22"/>
          <w:rtl/>
        </w:rPr>
      </w:pPr>
    </w:p>
    <w:p w:rsidR="00D72FD4" w:rsidRPr="00FA5628" w:rsidRDefault="00D72FD4" w:rsidP="00E01C90">
      <w:pPr>
        <w:ind w:left="226" w:firstLine="26"/>
        <w:rPr>
          <w:rFonts w:ascii="Arial" w:hAnsi="Arial" w:cs="Arial"/>
          <w:sz w:val="22"/>
          <w:szCs w:val="22"/>
          <w:rtl/>
        </w:rPr>
      </w:pPr>
      <w:r w:rsidRPr="00FA5628">
        <w:rPr>
          <w:rFonts w:ascii="Arial" w:hAnsi="Arial" w:cs="Arial"/>
          <w:b/>
          <w:bCs/>
          <w:sz w:val="22"/>
          <w:szCs w:val="22"/>
          <w:rtl/>
        </w:rPr>
        <w:t xml:space="preserve"> מרכיבי הציון הסופי</w:t>
      </w:r>
      <w:r w:rsidRPr="00FA5628">
        <w:rPr>
          <w:rFonts w:ascii="Arial" w:hAnsi="Arial" w:cs="Arial"/>
          <w:sz w:val="22"/>
          <w:szCs w:val="22"/>
          <w:rtl/>
        </w:rPr>
        <w:t>:</w:t>
      </w:r>
      <w:r w:rsidR="003D31BF" w:rsidRPr="00FA5628">
        <w:rPr>
          <w:rFonts w:ascii="Arial" w:hAnsi="Arial" w:cs="Arial" w:hint="cs"/>
          <w:sz w:val="22"/>
          <w:szCs w:val="22"/>
          <w:rtl/>
        </w:rPr>
        <w:t xml:space="preserve"> </w:t>
      </w:r>
      <w:r w:rsidR="005C4E14" w:rsidRPr="00FA5628">
        <w:rPr>
          <w:rFonts w:ascii="Arial" w:hAnsi="Arial" w:cs="Arial" w:hint="cs"/>
          <w:sz w:val="22"/>
          <w:szCs w:val="22"/>
          <w:rtl/>
        </w:rPr>
        <w:t xml:space="preserve">הגשת המטלות; </w:t>
      </w:r>
      <w:r w:rsidR="003D31BF" w:rsidRPr="00FA5628">
        <w:rPr>
          <w:rFonts w:ascii="Arial" w:hAnsi="Arial" w:cs="Arial" w:hint="cs"/>
          <w:sz w:val="22"/>
          <w:szCs w:val="22"/>
          <w:rtl/>
        </w:rPr>
        <w:t xml:space="preserve">מבחן </w:t>
      </w:r>
      <w:r w:rsidR="00E01C90" w:rsidRPr="00FA5628">
        <w:rPr>
          <w:rFonts w:ascii="Arial" w:hAnsi="Arial" w:cs="Arial" w:hint="cs"/>
          <w:sz w:val="22"/>
          <w:szCs w:val="22"/>
          <w:rtl/>
        </w:rPr>
        <w:t>מסכם</w:t>
      </w:r>
      <w:r w:rsidR="003D31BF" w:rsidRPr="00FA5628">
        <w:rPr>
          <w:rFonts w:ascii="Arial" w:hAnsi="Arial" w:cs="Arial" w:hint="cs"/>
          <w:sz w:val="22"/>
          <w:szCs w:val="22"/>
          <w:rtl/>
        </w:rPr>
        <w:t xml:space="preserve"> (ציון מספרי)</w:t>
      </w:r>
    </w:p>
    <w:p w:rsidR="00D72FD4" w:rsidRDefault="00D72FD4" w:rsidP="00D72FD4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72FD4" w:rsidRPr="00FA5628" w:rsidRDefault="00D72FD4" w:rsidP="009B6122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FA5628">
        <w:rPr>
          <w:rFonts w:ascii="Arial" w:hAnsi="Arial" w:cs="Arial"/>
          <w:b/>
          <w:bCs/>
          <w:rtl/>
        </w:rPr>
        <w:t xml:space="preserve">ד. </w:t>
      </w:r>
      <w:r w:rsidRPr="00FA5628">
        <w:rPr>
          <w:rFonts w:ascii="Arial" w:hAnsi="Arial" w:cs="Arial"/>
          <w:b/>
          <w:bCs/>
          <w:color w:val="0000FF"/>
          <w:rtl/>
        </w:rPr>
        <w:t>ביבליוגרפיה:</w:t>
      </w:r>
    </w:p>
    <w:p w:rsidR="00BD5E5A" w:rsidRDefault="00BD5E5A" w:rsidP="00803C16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דפי מקורות מפורטים לכל שיעור</w:t>
      </w:r>
      <w:r w:rsidR="00301643">
        <w:rPr>
          <w:rFonts w:ascii="Arial" w:hAnsi="Arial" w:cs="Arial" w:hint="cs"/>
          <w:sz w:val="22"/>
          <w:szCs w:val="22"/>
          <w:rtl/>
        </w:rPr>
        <w:t>; ניתן למצאם באתר הקורס במודל.</w:t>
      </w:r>
    </w:p>
    <w:p w:rsidR="005C4E14" w:rsidRDefault="005C4E14" w:rsidP="00D72FD4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:rsidR="00DF4ED7" w:rsidRDefault="00DF4ED7" w:rsidP="00D72FD4">
      <w:pPr>
        <w:spacing w:line="360" w:lineRule="auto"/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מקורות</w:t>
      </w:r>
    </w:p>
    <w:p w:rsidR="00DF4ED7" w:rsidRPr="005C4E14" w:rsidRDefault="00DF4ED7" w:rsidP="00DF4ED7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/>
          <w:sz w:val="20"/>
          <w:szCs w:val="20"/>
          <w:rtl/>
        </w:rPr>
        <w:t xml:space="preserve">סעדיה בן יוסף פיומי, </w:t>
      </w:r>
      <w:r w:rsidRPr="005C4E14">
        <w:rPr>
          <w:rFonts w:ascii="Arial" w:hAnsi="Arial" w:cs="Arial"/>
          <w:b/>
          <w:bCs/>
          <w:sz w:val="20"/>
          <w:szCs w:val="20"/>
          <w:rtl/>
        </w:rPr>
        <w:t>הנבחר באמונות ובדעות</w:t>
      </w:r>
      <w:r w:rsidRPr="005C4E14">
        <w:rPr>
          <w:rFonts w:ascii="Arial" w:hAnsi="Arial" w:cs="Arial" w:hint="cs"/>
          <w:sz w:val="20"/>
          <w:szCs w:val="20"/>
          <w:rtl/>
        </w:rPr>
        <w:t>, יוסף קאפח (תרגום), ירושלים </w:t>
      </w:r>
      <w:r w:rsidRPr="005C4E14">
        <w:rPr>
          <w:rFonts w:ascii="Arial" w:hAnsi="Arial" w:cs="Arial"/>
          <w:sz w:val="20"/>
          <w:szCs w:val="20"/>
          <w:rtl/>
        </w:rPr>
        <w:t>תש"ל</w:t>
      </w:r>
    </w:p>
    <w:p w:rsidR="00DF4ED7" w:rsidRPr="005C4E14" w:rsidRDefault="00DF4ED7" w:rsidP="00DF4ED7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 w:hint="cs"/>
          <w:sz w:val="20"/>
          <w:szCs w:val="20"/>
          <w:rtl/>
        </w:rPr>
        <w:t xml:space="preserve">יהודה </w:t>
      </w:r>
      <w:r w:rsidRPr="005C4E14">
        <w:rPr>
          <w:rFonts w:ascii="Arial" w:hAnsi="Arial" w:cs="Arial"/>
          <w:sz w:val="20"/>
          <w:szCs w:val="20"/>
          <w:rtl/>
        </w:rPr>
        <w:t xml:space="preserve">הלוי, </w:t>
      </w:r>
      <w:r w:rsidRPr="005C4E14">
        <w:rPr>
          <w:rFonts w:ascii="Arial" w:hAnsi="Arial" w:cs="Arial"/>
          <w:b/>
          <w:bCs/>
          <w:sz w:val="20"/>
          <w:szCs w:val="20"/>
          <w:rtl/>
        </w:rPr>
        <w:t>ספר הכוזרי</w:t>
      </w:r>
      <w:r w:rsidRPr="005C4E14">
        <w:rPr>
          <w:rFonts w:ascii="Arial" w:hAnsi="Arial" w:cs="Arial" w:hint="cs"/>
          <w:sz w:val="20"/>
          <w:szCs w:val="20"/>
          <w:rtl/>
        </w:rPr>
        <w:t xml:space="preserve">, יהודה </w:t>
      </w:r>
      <w:r w:rsidRPr="005C4E14">
        <w:rPr>
          <w:rFonts w:ascii="Arial" w:hAnsi="Arial" w:cs="Arial"/>
          <w:sz w:val="20"/>
          <w:szCs w:val="20"/>
          <w:rtl/>
        </w:rPr>
        <w:t>אבן שמואל</w:t>
      </w:r>
      <w:r w:rsidRPr="005C4E14">
        <w:rPr>
          <w:rFonts w:ascii="Arial" w:hAnsi="Arial" w:cs="Arial" w:hint="cs"/>
          <w:sz w:val="20"/>
          <w:szCs w:val="20"/>
          <w:rtl/>
        </w:rPr>
        <w:t xml:space="preserve"> (תרגום),</w:t>
      </w:r>
      <w:r w:rsidRPr="005C4E14">
        <w:rPr>
          <w:rFonts w:ascii="Arial" w:hAnsi="Arial" w:cs="Arial"/>
          <w:sz w:val="20"/>
          <w:szCs w:val="20"/>
          <w:rtl/>
        </w:rPr>
        <w:t xml:space="preserve"> ת</w:t>
      </w:r>
      <w:r w:rsidRPr="005C4E14">
        <w:rPr>
          <w:rFonts w:ascii="Arial" w:hAnsi="Arial" w:cs="Arial" w:hint="cs"/>
          <w:sz w:val="20"/>
          <w:szCs w:val="20"/>
          <w:rtl/>
        </w:rPr>
        <w:t>ל</w:t>
      </w:r>
      <w:r w:rsidRPr="005C4E14">
        <w:rPr>
          <w:rFonts w:ascii="Arial" w:hAnsi="Arial" w:cs="Arial"/>
          <w:sz w:val="20"/>
          <w:szCs w:val="20"/>
          <w:rtl/>
        </w:rPr>
        <w:noBreakHyphen/>
      </w:r>
      <w:r w:rsidRPr="005C4E14">
        <w:rPr>
          <w:rFonts w:ascii="Arial" w:hAnsi="Arial" w:cs="Arial" w:hint="cs"/>
          <w:sz w:val="20"/>
          <w:szCs w:val="20"/>
          <w:rtl/>
        </w:rPr>
        <w:t>אביב</w:t>
      </w:r>
      <w:r w:rsidRPr="005C4E14">
        <w:rPr>
          <w:rFonts w:ascii="Arial" w:hAnsi="Arial" w:cs="Arial" w:hint="eastAsia"/>
          <w:sz w:val="20"/>
          <w:szCs w:val="20"/>
          <w:rtl/>
        </w:rPr>
        <w:t> </w:t>
      </w:r>
      <w:r w:rsidRPr="005C4E14">
        <w:rPr>
          <w:rFonts w:ascii="Arial" w:hAnsi="Arial" w:cs="Arial"/>
          <w:sz w:val="20"/>
          <w:szCs w:val="20"/>
          <w:rtl/>
        </w:rPr>
        <w:t>תשל"</w:t>
      </w:r>
      <w:r w:rsidRPr="005C4E14">
        <w:rPr>
          <w:rFonts w:ascii="Arial" w:hAnsi="Arial" w:cs="Arial" w:hint="cs"/>
          <w:sz w:val="20"/>
          <w:szCs w:val="20"/>
          <w:rtl/>
        </w:rPr>
        <w:t>ג</w:t>
      </w:r>
    </w:p>
    <w:p w:rsidR="00DF4ED7" w:rsidRPr="005C4E14" w:rsidRDefault="00DF4ED7" w:rsidP="00245633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 w:hint="cs"/>
          <w:sz w:val="20"/>
          <w:szCs w:val="20"/>
          <w:rtl/>
        </w:rPr>
        <w:t xml:space="preserve">אברהם אבן עזרא, </w:t>
      </w:r>
      <w:r w:rsidR="00245633" w:rsidRPr="005C4E14">
        <w:rPr>
          <w:rFonts w:ascii="Arial" w:hAnsi="Arial" w:cs="Arial"/>
          <w:b/>
          <w:bCs/>
          <w:sz w:val="20"/>
          <w:szCs w:val="20"/>
          <w:rtl/>
        </w:rPr>
        <w:t>יסוד</w:t>
      </w:r>
      <w:r w:rsidR="00245633" w:rsidRPr="005C4E14">
        <w:rPr>
          <w:rFonts w:ascii="Arial" w:hAnsi="Arial" w:cs="Arial" w:hint="cs"/>
          <w:sz w:val="20"/>
          <w:szCs w:val="20"/>
          <w:rtl/>
        </w:rPr>
        <w:t xml:space="preserve"> </w:t>
      </w:r>
      <w:r w:rsidR="00245633" w:rsidRPr="005C4E14">
        <w:rPr>
          <w:rFonts w:ascii="Arial" w:hAnsi="Arial" w:cs="Arial"/>
          <w:b/>
          <w:bCs/>
          <w:sz w:val="20"/>
          <w:szCs w:val="20"/>
          <w:rtl/>
        </w:rPr>
        <w:t>מורא</w:t>
      </w:r>
      <w:r w:rsidR="00245633" w:rsidRPr="005C4E14">
        <w:rPr>
          <w:rFonts w:ascii="Arial" w:hAnsi="Arial" w:cs="Arial" w:hint="cs"/>
          <w:sz w:val="20"/>
          <w:szCs w:val="20"/>
          <w:rtl/>
        </w:rPr>
        <w:t xml:space="preserve"> </w:t>
      </w:r>
      <w:r w:rsidR="00245633" w:rsidRPr="005C4E14">
        <w:rPr>
          <w:rFonts w:ascii="Arial" w:hAnsi="Arial" w:cs="Arial"/>
          <w:b/>
          <w:bCs/>
          <w:sz w:val="20"/>
          <w:szCs w:val="20"/>
          <w:rtl/>
        </w:rPr>
        <w:t>וסוד</w:t>
      </w:r>
      <w:r w:rsidR="00245633" w:rsidRPr="005C4E14">
        <w:rPr>
          <w:rFonts w:ascii="Arial" w:hAnsi="Arial" w:cs="Arial" w:hint="cs"/>
          <w:sz w:val="20"/>
          <w:szCs w:val="20"/>
          <w:rtl/>
        </w:rPr>
        <w:t xml:space="preserve"> </w:t>
      </w:r>
      <w:r w:rsidR="00245633" w:rsidRPr="005C4E14">
        <w:rPr>
          <w:rFonts w:ascii="Arial" w:hAnsi="Arial" w:cs="Arial"/>
          <w:b/>
          <w:bCs/>
          <w:sz w:val="20"/>
          <w:szCs w:val="20"/>
          <w:rtl/>
        </w:rPr>
        <w:t>תורה</w:t>
      </w:r>
      <w:r w:rsidR="00245633" w:rsidRPr="005C4E14">
        <w:rPr>
          <w:rFonts w:ascii="Arial" w:hAnsi="Arial" w:cs="Arial"/>
          <w:sz w:val="20"/>
          <w:szCs w:val="20"/>
          <w:rtl/>
        </w:rPr>
        <w:t>; יוסף כהן</w:t>
      </w:r>
      <w:r w:rsidR="00245633" w:rsidRPr="005C4E14">
        <w:rPr>
          <w:rFonts w:ascii="Arial" w:hAnsi="Arial" w:cs="Arial" w:hint="cs"/>
          <w:sz w:val="20"/>
          <w:szCs w:val="20"/>
          <w:rtl/>
        </w:rPr>
        <w:t xml:space="preserve"> ו</w:t>
      </w:r>
      <w:r w:rsidR="00245633" w:rsidRPr="005C4E14">
        <w:rPr>
          <w:rFonts w:ascii="Arial" w:hAnsi="Arial" w:cs="Arial"/>
          <w:sz w:val="20"/>
          <w:szCs w:val="20"/>
          <w:rtl/>
        </w:rPr>
        <w:t>אוריאל סימון</w:t>
      </w:r>
      <w:r w:rsidR="00245633" w:rsidRPr="005C4E14">
        <w:rPr>
          <w:rFonts w:ascii="Arial" w:hAnsi="Arial" w:cs="Arial" w:hint="cs"/>
          <w:sz w:val="20"/>
          <w:szCs w:val="20"/>
          <w:rtl/>
        </w:rPr>
        <w:t xml:space="preserve"> (עורכים),</w:t>
      </w:r>
      <w:r w:rsidR="00245633" w:rsidRPr="005C4E14">
        <w:rPr>
          <w:rFonts w:ascii="Arial" w:hAnsi="Arial" w:cs="Arial"/>
          <w:sz w:val="20"/>
          <w:szCs w:val="20"/>
        </w:rPr>
        <w:t>.</w:t>
      </w:r>
      <w:r w:rsidR="00245633" w:rsidRPr="005C4E14">
        <w:rPr>
          <w:rFonts w:ascii="Arial" w:hAnsi="Arial" w:cs="Arial" w:hint="cs"/>
          <w:sz w:val="20"/>
          <w:szCs w:val="20"/>
          <w:rtl/>
        </w:rPr>
        <w:t>רמת</w:t>
      </w:r>
      <w:r w:rsidR="00245633" w:rsidRPr="005C4E14">
        <w:rPr>
          <w:rFonts w:ascii="Arial" w:hAnsi="Arial" w:cs="Arial"/>
          <w:sz w:val="20"/>
          <w:szCs w:val="20"/>
          <w:rtl/>
        </w:rPr>
        <w:noBreakHyphen/>
      </w:r>
      <w:r w:rsidR="00245633" w:rsidRPr="005C4E14">
        <w:rPr>
          <w:rFonts w:ascii="Arial" w:hAnsi="Arial" w:cs="Arial" w:hint="cs"/>
          <w:sz w:val="20"/>
          <w:szCs w:val="20"/>
          <w:rtl/>
        </w:rPr>
        <w:t>גן</w:t>
      </w:r>
      <w:r w:rsidR="00245633" w:rsidRPr="005C4E14">
        <w:rPr>
          <w:rFonts w:ascii="Arial" w:hAnsi="Arial" w:cs="Arial" w:hint="eastAsia"/>
          <w:sz w:val="20"/>
          <w:szCs w:val="20"/>
          <w:rtl/>
        </w:rPr>
        <w:t> </w:t>
      </w:r>
      <w:r w:rsidR="00245633" w:rsidRPr="005C4E14">
        <w:rPr>
          <w:rFonts w:ascii="Arial" w:hAnsi="Arial" w:cs="Arial" w:hint="cs"/>
          <w:sz w:val="20"/>
          <w:szCs w:val="20"/>
          <w:rtl/>
        </w:rPr>
        <w:t>תשס"ז</w:t>
      </w:r>
      <w:r w:rsidRPr="005C4E14">
        <w:rPr>
          <w:rFonts w:ascii="Arial" w:hAnsi="Arial" w:cs="Arial" w:hint="cs"/>
          <w:sz w:val="20"/>
          <w:szCs w:val="20"/>
          <w:rtl/>
        </w:rPr>
        <w:t xml:space="preserve"> </w:t>
      </w:r>
    </w:p>
    <w:p w:rsidR="00DF4ED7" w:rsidRPr="005C4E14" w:rsidRDefault="00245633" w:rsidP="00245633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 w:hint="cs"/>
          <w:sz w:val="20"/>
          <w:szCs w:val="20"/>
          <w:rtl/>
        </w:rPr>
        <w:t>משה בן מימון (</w:t>
      </w:r>
      <w:r w:rsidR="00DF4ED7" w:rsidRPr="005C4E14">
        <w:rPr>
          <w:rFonts w:ascii="Arial" w:hAnsi="Arial" w:cs="Arial"/>
          <w:sz w:val="20"/>
          <w:szCs w:val="20"/>
          <w:rtl/>
        </w:rPr>
        <w:t>רמב"ם</w:t>
      </w:r>
      <w:r w:rsidRPr="005C4E14">
        <w:rPr>
          <w:rFonts w:ascii="Arial" w:hAnsi="Arial" w:cs="Arial" w:hint="cs"/>
          <w:sz w:val="20"/>
          <w:szCs w:val="20"/>
          <w:rtl/>
        </w:rPr>
        <w:t>)</w:t>
      </w:r>
      <w:r w:rsidR="00DF4ED7" w:rsidRPr="005C4E14">
        <w:rPr>
          <w:rFonts w:ascii="Arial" w:hAnsi="Arial" w:cs="Arial"/>
          <w:sz w:val="20"/>
          <w:szCs w:val="20"/>
          <w:rtl/>
        </w:rPr>
        <w:t xml:space="preserve">, </w:t>
      </w:r>
      <w:r w:rsidR="00DF4ED7" w:rsidRPr="005C4E14">
        <w:rPr>
          <w:rFonts w:ascii="Arial" w:hAnsi="Arial" w:cs="Arial"/>
          <w:b/>
          <w:bCs/>
          <w:sz w:val="20"/>
          <w:szCs w:val="20"/>
          <w:rtl/>
        </w:rPr>
        <w:t xml:space="preserve">מורה </w:t>
      </w:r>
      <w:r w:rsidRPr="005C4E14">
        <w:rPr>
          <w:rFonts w:ascii="Arial" w:hAnsi="Arial" w:cs="Arial" w:hint="cs"/>
          <w:b/>
          <w:bCs/>
          <w:sz w:val="20"/>
          <w:szCs w:val="20"/>
          <w:rtl/>
        </w:rPr>
        <w:t>ה</w:t>
      </w:r>
      <w:r w:rsidR="00DF4ED7" w:rsidRPr="005C4E14">
        <w:rPr>
          <w:rFonts w:ascii="Arial" w:hAnsi="Arial" w:cs="Arial"/>
          <w:b/>
          <w:bCs/>
          <w:sz w:val="20"/>
          <w:szCs w:val="20"/>
          <w:rtl/>
        </w:rPr>
        <w:t>נבוכים</w:t>
      </w:r>
      <w:r w:rsidRPr="005C4E14">
        <w:rPr>
          <w:rFonts w:ascii="Arial" w:hAnsi="Arial" w:cs="Arial" w:hint="cs"/>
          <w:sz w:val="20"/>
          <w:szCs w:val="20"/>
          <w:rtl/>
        </w:rPr>
        <w:t>,</w:t>
      </w:r>
      <w:r w:rsidR="00DF4ED7" w:rsidRPr="005C4E14">
        <w:rPr>
          <w:rFonts w:ascii="Arial" w:hAnsi="Arial" w:cs="Arial"/>
          <w:sz w:val="20"/>
          <w:szCs w:val="20"/>
          <w:rtl/>
        </w:rPr>
        <w:t xml:space="preserve"> </w:t>
      </w:r>
      <w:r w:rsidRPr="005C4E14">
        <w:rPr>
          <w:rFonts w:ascii="Arial" w:hAnsi="Arial" w:cs="Arial" w:hint="cs"/>
          <w:sz w:val="20"/>
          <w:szCs w:val="20"/>
          <w:rtl/>
        </w:rPr>
        <w:t xml:space="preserve">מיכאל שורץ (תרגום), </w:t>
      </w:r>
      <w:r w:rsidR="00DF4ED7" w:rsidRPr="005C4E14">
        <w:rPr>
          <w:rFonts w:ascii="Arial" w:hAnsi="Arial" w:cs="Arial"/>
          <w:sz w:val="20"/>
          <w:szCs w:val="20"/>
          <w:rtl/>
        </w:rPr>
        <w:t>תל אביב</w:t>
      </w:r>
      <w:r w:rsidRPr="005C4E14">
        <w:rPr>
          <w:rFonts w:ascii="Arial" w:hAnsi="Arial" w:cs="Arial" w:hint="cs"/>
          <w:sz w:val="20"/>
          <w:szCs w:val="20"/>
          <w:rtl/>
        </w:rPr>
        <w:t> </w:t>
      </w:r>
      <w:r w:rsidRPr="005C4E14">
        <w:rPr>
          <w:rFonts w:ascii="Arial" w:hAnsi="Arial" w:cs="Arial"/>
          <w:sz w:val="20"/>
          <w:szCs w:val="20"/>
          <w:rtl/>
        </w:rPr>
        <w:t>תשס"ג</w:t>
      </w:r>
    </w:p>
    <w:p w:rsidR="00DF4ED7" w:rsidRPr="005C4E14" w:rsidRDefault="00DF4ED7" w:rsidP="00544A04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 w:hint="cs"/>
          <w:sz w:val="20"/>
          <w:szCs w:val="20"/>
          <w:rtl/>
        </w:rPr>
        <w:t>מ</w:t>
      </w:r>
      <w:r w:rsidR="00544A04" w:rsidRPr="005C4E14">
        <w:rPr>
          <w:rFonts w:ascii="Arial" w:hAnsi="Arial" w:cs="Arial" w:hint="cs"/>
          <w:sz w:val="20"/>
          <w:szCs w:val="20"/>
          <w:rtl/>
        </w:rPr>
        <w:t>שה</w:t>
      </w:r>
      <w:r w:rsidRPr="005C4E14">
        <w:rPr>
          <w:rFonts w:ascii="Arial" w:hAnsi="Arial" w:cs="Arial" w:hint="cs"/>
          <w:sz w:val="20"/>
          <w:szCs w:val="20"/>
          <w:rtl/>
        </w:rPr>
        <w:t xml:space="preserve">. מנדלסון, </w:t>
      </w:r>
      <w:r w:rsidRPr="005C4E14">
        <w:rPr>
          <w:rFonts w:ascii="Arial" w:hAnsi="Arial" w:cs="Arial" w:hint="cs"/>
          <w:b/>
          <w:bCs/>
          <w:sz w:val="20"/>
          <w:szCs w:val="20"/>
          <w:rtl/>
        </w:rPr>
        <w:t>ירושלים</w:t>
      </w:r>
      <w:r w:rsidR="00544A04" w:rsidRPr="005C4E14">
        <w:rPr>
          <w:rFonts w:ascii="Arial" w:hAnsi="Arial" w:cs="Arial" w:hint="cs"/>
          <w:sz w:val="20"/>
          <w:szCs w:val="20"/>
          <w:rtl/>
        </w:rPr>
        <w:t xml:space="preserve">, </w:t>
      </w:r>
      <w:r w:rsidRPr="005C4E14">
        <w:rPr>
          <w:rFonts w:ascii="Arial" w:hAnsi="Arial" w:cs="Arial" w:hint="cs"/>
          <w:sz w:val="20"/>
          <w:szCs w:val="20"/>
          <w:rtl/>
        </w:rPr>
        <w:t>תל-אביב</w:t>
      </w:r>
      <w:r w:rsidR="00544A04" w:rsidRPr="005C4E14">
        <w:rPr>
          <w:rFonts w:ascii="Arial" w:hAnsi="Arial" w:cs="Arial" w:hint="eastAsia"/>
          <w:sz w:val="20"/>
          <w:szCs w:val="20"/>
          <w:rtl/>
        </w:rPr>
        <w:t> </w:t>
      </w:r>
      <w:r w:rsidR="00544A04" w:rsidRPr="005C4E14">
        <w:rPr>
          <w:rFonts w:ascii="Arial" w:hAnsi="Arial" w:cs="Arial" w:hint="cs"/>
          <w:sz w:val="20"/>
          <w:szCs w:val="20"/>
          <w:rtl/>
        </w:rPr>
        <w:t>תש"ז</w:t>
      </w:r>
    </w:p>
    <w:p w:rsidR="00DF4ED7" w:rsidRPr="005C4E14" w:rsidRDefault="00DF4ED7" w:rsidP="00544A04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/>
          <w:sz w:val="20"/>
          <w:szCs w:val="20"/>
          <w:rtl/>
        </w:rPr>
        <w:t>רש"ר הירש</w:t>
      </w:r>
      <w:r w:rsidR="00544A04" w:rsidRPr="005C4E14">
        <w:rPr>
          <w:rFonts w:ascii="Arial" w:hAnsi="Arial" w:cs="Arial" w:hint="cs"/>
          <w:sz w:val="20"/>
          <w:szCs w:val="20"/>
          <w:rtl/>
        </w:rPr>
        <w:t>,</w:t>
      </w:r>
      <w:r w:rsidRPr="005C4E14">
        <w:rPr>
          <w:rFonts w:ascii="Arial" w:hAnsi="Arial" w:cs="Arial"/>
          <w:sz w:val="20"/>
          <w:szCs w:val="20"/>
          <w:rtl/>
        </w:rPr>
        <w:t xml:space="preserve"> </w:t>
      </w:r>
      <w:r w:rsidRPr="005C4E14">
        <w:rPr>
          <w:rFonts w:ascii="Arial" w:hAnsi="Arial" w:cs="Arial"/>
          <w:b/>
          <w:bCs/>
          <w:sz w:val="20"/>
          <w:szCs w:val="20"/>
          <w:rtl/>
        </w:rPr>
        <w:t>המצוות כסמלים</w:t>
      </w:r>
      <w:r w:rsidRPr="005C4E14">
        <w:rPr>
          <w:rFonts w:ascii="Arial" w:hAnsi="Arial" w:cs="Arial"/>
          <w:sz w:val="20"/>
          <w:szCs w:val="20"/>
          <w:rtl/>
        </w:rPr>
        <w:t>, ירושלים</w:t>
      </w:r>
      <w:r w:rsidR="00544A04" w:rsidRPr="005C4E14">
        <w:rPr>
          <w:rFonts w:ascii="Arial" w:hAnsi="Arial" w:cs="Arial" w:hint="eastAsia"/>
          <w:sz w:val="20"/>
          <w:szCs w:val="20"/>
          <w:rtl/>
        </w:rPr>
        <w:t> </w:t>
      </w:r>
      <w:r w:rsidR="00544A04" w:rsidRPr="005C4E14">
        <w:rPr>
          <w:rFonts w:ascii="Arial" w:hAnsi="Arial" w:cs="Arial"/>
          <w:sz w:val="20"/>
          <w:szCs w:val="20"/>
          <w:rtl/>
        </w:rPr>
        <w:t>תשמ"ד</w:t>
      </w:r>
    </w:p>
    <w:p w:rsidR="00DF4ED7" w:rsidRPr="005C4E14" w:rsidRDefault="00DF4ED7" w:rsidP="00544A04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 w:hint="cs"/>
          <w:sz w:val="20"/>
          <w:szCs w:val="20"/>
          <w:rtl/>
        </w:rPr>
        <w:t>רש"ר הירש</w:t>
      </w:r>
      <w:r w:rsidR="00544A04" w:rsidRPr="005C4E14">
        <w:rPr>
          <w:rFonts w:ascii="Arial" w:hAnsi="Arial" w:cs="Arial" w:hint="cs"/>
          <w:sz w:val="20"/>
          <w:szCs w:val="20"/>
          <w:rtl/>
        </w:rPr>
        <w:t xml:space="preserve">, </w:t>
      </w:r>
      <w:r w:rsidRPr="005C4E14">
        <w:rPr>
          <w:rFonts w:ascii="Arial" w:hAnsi="Arial" w:cs="Arial" w:hint="cs"/>
          <w:b/>
          <w:bCs/>
          <w:sz w:val="20"/>
          <w:szCs w:val="20"/>
          <w:rtl/>
        </w:rPr>
        <w:t>חורב</w:t>
      </w:r>
      <w:r w:rsidRPr="005C4E14">
        <w:rPr>
          <w:rFonts w:ascii="Arial" w:hAnsi="Arial" w:cs="Arial" w:hint="cs"/>
          <w:sz w:val="20"/>
          <w:szCs w:val="20"/>
          <w:rtl/>
        </w:rPr>
        <w:t xml:space="preserve">, ירושלים </w:t>
      </w:r>
      <w:r w:rsidRPr="005C4E14">
        <w:rPr>
          <w:rFonts w:ascii="Arial" w:hAnsi="Arial" w:cs="Arial"/>
          <w:sz w:val="20"/>
          <w:szCs w:val="20"/>
          <w:rtl/>
        </w:rPr>
        <w:t>–</w:t>
      </w:r>
      <w:r w:rsidRPr="005C4E14">
        <w:rPr>
          <w:rFonts w:ascii="Arial" w:hAnsi="Arial" w:cs="Arial" w:hint="cs"/>
          <w:sz w:val="20"/>
          <w:szCs w:val="20"/>
          <w:rtl/>
        </w:rPr>
        <w:t xml:space="preserve"> ניו יורק</w:t>
      </w:r>
      <w:r w:rsidR="00544A04" w:rsidRPr="005C4E14">
        <w:rPr>
          <w:rFonts w:ascii="Arial" w:hAnsi="Arial" w:cs="Arial" w:hint="eastAsia"/>
          <w:sz w:val="20"/>
          <w:szCs w:val="20"/>
          <w:rtl/>
        </w:rPr>
        <w:t> </w:t>
      </w:r>
      <w:r w:rsidR="00544A04" w:rsidRPr="005C4E14">
        <w:rPr>
          <w:rFonts w:ascii="Arial" w:hAnsi="Arial" w:cs="Arial" w:hint="cs"/>
          <w:sz w:val="20"/>
          <w:szCs w:val="20"/>
          <w:rtl/>
        </w:rPr>
        <w:t>תשס"ז</w:t>
      </w:r>
    </w:p>
    <w:p w:rsidR="00DF4ED7" w:rsidRPr="005C4E14" w:rsidRDefault="00544A04" w:rsidP="00544A04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 w:hint="cs"/>
          <w:sz w:val="20"/>
          <w:szCs w:val="20"/>
          <w:rtl/>
        </w:rPr>
        <w:lastRenderedPageBreak/>
        <w:t xml:space="preserve">אברהם יצחק קוק (ראי"ה), </w:t>
      </w:r>
      <w:r w:rsidR="00DF4ED7" w:rsidRPr="005C4E14">
        <w:rPr>
          <w:rFonts w:ascii="Arial" w:hAnsi="Arial" w:cs="Arial" w:hint="cs"/>
          <w:b/>
          <w:bCs/>
          <w:sz w:val="20"/>
          <w:szCs w:val="20"/>
          <w:rtl/>
        </w:rPr>
        <w:t>חזון הצמחונות והשלום</w:t>
      </w:r>
      <w:r w:rsidRPr="005C4E14">
        <w:rPr>
          <w:rFonts w:ascii="Arial" w:hAnsi="Arial" w:cs="Arial" w:hint="cs"/>
          <w:sz w:val="20"/>
          <w:szCs w:val="20"/>
          <w:rtl/>
        </w:rPr>
        <w:t>, ירושלים</w:t>
      </w:r>
      <w:r w:rsidRPr="005C4E14">
        <w:rPr>
          <w:rFonts w:ascii="Arial" w:hAnsi="Arial" w:cs="Arial" w:hint="eastAsia"/>
          <w:sz w:val="20"/>
          <w:szCs w:val="20"/>
          <w:rtl/>
        </w:rPr>
        <w:t> </w:t>
      </w:r>
      <w:r w:rsidRPr="005C4E14">
        <w:rPr>
          <w:rFonts w:ascii="Arial" w:hAnsi="Arial" w:cs="Arial" w:hint="cs"/>
          <w:sz w:val="20"/>
          <w:szCs w:val="20"/>
          <w:rtl/>
        </w:rPr>
        <w:t>תשמ"ג</w:t>
      </w:r>
    </w:p>
    <w:p w:rsidR="00DF4ED7" w:rsidRDefault="00DF4ED7" w:rsidP="00D72FD4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:rsidR="003B7A0A" w:rsidRPr="003B7A0A" w:rsidRDefault="003B7A0A" w:rsidP="00172AE6">
      <w:pPr>
        <w:keepNext/>
        <w:spacing w:line="360" w:lineRule="auto"/>
        <w:ind w:left="28"/>
        <w:rPr>
          <w:rFonts w:ascii="Arial" w:hAnsi="Arial" w:cs="Arial"/>
          <w:b/>
          <w:bCs/>
          <w:rtl/>
        </w:rPr>
      </w:pPr>
      <w:r w:rsidRPr="003B7A0A">
        <w:rPr>
          <w:rFonts w:ascii="Arial" w:hAnsi="Arial" w:cs="Arial" w:hint="cs"/>
          <w:b/>
          <w:bCs/>
          <w:rtl/>
        </w:rPr>
        <w:t>כללי</w:t>
      </w:r>
    </w:p>
    <w:p w:rsidR="003D31BF" w:rsidRPr="005C4E14" w:rsidRDefault="003D31BF" w:rsidP="00172AE6">
      <w:pPr>
        <w:spacing w:line="360" w:lineRule="auto"/>
        <w:jc w:val="both"/>
        <w:rPr>
          <w:sz w:val="20"/>
          <w:szCs w:val="20"/>
          <w:rtl/>
        </w:rPr>
      </w:pPr>
      <w:r w:rsidRPr="005C4E14">
        <w:rPr>
          <w:rFonts w:ascii="Arial" w:hAnsi="Arial" w:cs="Arial"/>
          <w:sz w:val="20"/>
          <w:szCs w:val="20"/>
          <w:rtl/>
        </w:rPr>
        <w:t>היינמן</w:t>
      </w:r>
      <w:r w:rsidR="00E01C90" w:rsidRPr="005C4E14">
        <w:rPr>
          <w:rFonts w:ascii="Arial" w:hAnsi="Arial" w:cs="Arial" w:hint="cs"/>
          <w:sz w:val="20"/>
          <w:szCs w:val="20"/>
          <w:rtl/>
        </w:rPr>
        <w:t xml:space="preserve"> יצחק</w:t>
      </w:r>
      <w:r w:rsidRPr="005C4E14">
        <w:rPr>
          <w:rFonts w:ascii="Arial" w:hAnsi="Arial" w:cs="Arial"/>
          <w:sz w:val="20"/>
          <w:szCs w:val="20"/>
          <w:rtl/>
        </w:rPr>
        <w:t xml:space="preserve">, </w:t>
      </w:r>
      <w:r w:rsidRPr="005C4E14">
        <w:rPr>
          <w:rFonts w:ascii="Arial" w:hAnsi="Arial" w:cs="Arial"/>
          <w:b/>
          <w:bCs/>
          <w:sz w:val="20"/>
          <w:szCs w:val="20"/>
          <w:rtl/>
        </w:rPr>
        <w:t>טעמי מצוות בספרות ישראל</w:t>
      </w:r>
      <w:r w:rsidRPr="005C4E14">
        <w:rPr>
          <w:rFonts w:ascii="Arial" w:hAnsi="Arial" w:cs="Arial"/>
          <w:sz w:val="20"/>
          <w:szCs w:val="20"/>
          <w:rtl/>
        </w:rPr>
        <w:t xml:space="preserve">, </w:t>
      </w:r>
      <w:r w:rsidR="00E01C90" w:rsidRPr="005C4E14">
        <w:rPr>
          <w:rFonts w:ascii="Arial" w:hAnsi="Arial" w:cs="Arial" w:hint="cs"/>
          <w:sz w:val="20"/>
          <w:szCs w:val="20"/>
          <w:rtl/>
        </w:rPr>
        <w:t>ח"א</w:t>
      </w:r>
      <w:r w:rsidR="00E01C90" w:rsidRPr="005C4E14">
        <w:rPr>
          <w:rFonts w:ascii="Arial" w:hAnsi="Arial" w:cs="Arial"/>
          <w:sz w:val="20"/>
          <w:szCs w:val="20"/>
          <w:rtl/>
        </w:rPr>
        <w:noBreakHyphen/>
      </w:r>
      <w:r w:rsidR="00E01C90" w:rsidRPr="005C4E14">
        <w:rPr>
          <w:rFonts w:ascii="Arial" w:hAnsi="Arial" w:cs="Arial" w:hint="cs"/>
          <w:sz w:val="20"/>
          <w:szCs w:val="20"/>
          <w:rtl/>
        </w:rPr>
        <w:t>ח"ב,</w:t>
      </w:r>
      <w:r w:rsidRPr="005C4E14">
        <w:rPr>
          <w:rFonts w:ascii="Arial" w:hAnsi="Arial" w:cs="Arial"/>
          <w:sz w:val="20"/>
          <w:szCs w:val="20"/>
          <w:rtl/>
        </w:rPr>
        <w:t xml:space="preserve"> ירושלים</w:t>
      </w:r>
      <w:r w:rsidR="00E01C90" w:rsidRPr="005C4E14">
        <w:rPr>
          <w:rFonts w:ascii="Arial" w:hAnsi="Arial" w:cs="Arial" w:hint="eastAsia"/>
          <w:sz w:val="20"/>
          <w:szCs w:val="20"/>
          <w:rtl/>
        </w:rPr>
        <w:t> </w:t>
      </w:r>
      <w:r w:rsidRPr="005C4E14">
        <w:rPr>
          <w:rFonts w:ascii="Arial" w:hAnsi="Arial" w:cs="Arial" w:hint="cs"/>
          <w:sz w:val="20"/>
          <w:szCs w:val="20"/>
          <w:rtl/>
        </w:rPr>
        <w:t>תשנ"ג</w:t>
      </w:r>
    </w:p>
    <w:p w:rsidR="003D31BF" w:rsidRPr="005C4E14" w:rsidRDefault="00A70381" w:rsidP="00540D54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hyperlink r:id="rId7" w:history="1">
        <w:r w:rsidR="00CD3909" w:rsidRPr="005C4E14">
          <w:rPr>
            <w:rFonts w:ascii="Arial" w:hAnsi="Arial" w:cs="Arial"/>
            <w:sz w:val="20"/>
            <w:szCs w:val="20"/>
            <w:rtl/>
          </w:rPr>
          <w:t>סילמן</w:t>
        </w:r>
        <w:r w:rsidR="00DF4ED7" w:rsidRPr="005C4E14">
          <w:rPr>
            <w:rFonts w:ascii="Arial" w:hAnsi="Arial" w:cs="Arial" w:hint="cs"/>
            <w:sz w:val="20"/>
            <w:szCs w:val="20"/>
            <w:rtl/>
          </w:rPr>
          <w:t xml:space="preserve"> </w:t>
        </w:r>
        <w:r w:rsidR="00CD3909" w:rsidRPr="005C4E14">
          <w:rPr>
            <w:rFonts w:ascii="Arial" w:hAnsi="Arial" w:cs="Arial"/>
            <w:sz w:val="20"/>
            <w:szCs w:val="20"/>
            <w:rtl/>
          </w:rPr>
          <w:t>יוחנן</w:t>
        </w:r>
      </w:hyperlink>
      <w:r w:rsidR="00DF4ED7" w:rsidRPr="005C4E14">
        <w:rPr>
          <w:rFonts w:ascii="Arial" w:hAnsi="Arial" w:cs="Arial" w:hint="cs"/>
          <w:sz w:val="20"/>
          <w:szCs w:val="20"/>
          <w:rtl/>
        </w:rPr>
        <w:t>, "</w:t>
      </w:r>
      <w:hyperlink r:id="rId8" w:history="1">
        <w:r w:rsidR="00CD3909" w:rsidRPr="005C4E14">
          <w:rPr>
            <w:rFonts w:ascii="Arial" w:hAnsi="Arial" w:cs="Arial"/>
            <w:sz w:val="20"/>
            <w:szCs w:val="20"/>
            <w:rtl/>
          </w:rPr>
          <w:t>בין</w:t>
        </w:r>
        <w:r w:rsidR="00DF4ED7" w:rsidRPr="005C4E14">
          <w:rPr>
            <w:rFonts w:ascii="Arial" w:hAnsi="Arial" w:cs="Arial" w:hint="cs"/>
            <w:sz w:val="20"/>
            <w:szCs w:val="20"/>
            <w:rtl/>
          </w:rPr>
          <w:t xml:space="preserve"> </w:t>
        </w:r>
        <w:r w:rsidR="00CD3909" w:rsidRPr="005C4E14">
          <w:rPr>
            <w:rFonts w:ascii="Arial" w:hAnsi="Arial" w:cs="Arial"/>
            <w:sz w:val="20"/>
            <w:szCs w:val="20"/>
            <w:rtl/>
          </w:rPr>
          <w:t>טעמי</w:t>
        </w:r>
        <w:r w:rsidR="00DF4ED7" w:rsidRPr="005C4E14">
          <w:rPr>
            <w:rFonts w:ascii="Arial" w:hAnsi="Arial" w:cs="Arial" w:hint="cs"/>
            <w:sz w:val="20"/>
            <w:szCs w:val="20"/>
            <w:rtl/>
          </w:rPr>
          <w:t xml:space="preserve"> </w:t>
        </w:r>
        <w:r w:rsidR="00CD3909" w:rsidRPr="005C4E14">
          <w:rPr>
            <w:rFonts w:ascii="Arial" w:hAnsi="Arial" w:cs="Arial"/>
            <w:sz w:val="20"/>
            <w:szCs w:val="20"/>
            <w:rtl/>
          </w:rPr>
          <w:t>מצוות למקור תוקפן</w:t>
        </w:r>
      </w:hyperlink>
      <w:r w:rsidR="00CD3909" w:rsidRPr="005C4E14">
        <w:rPr>
          <w:rFonts w:ascii="Arial" w:hAnsi="Arial" w:cs="Arial" w:hint="cs"/>
          <w:sz w:val="20"/>
          <w:szCs w:val="20"/>
          <w:rtl/>
        </w:rPr>
        <w:t xml:space="preserve">", </w:t>
      </w:r>
      <w:hyperlink r:id="rId9" w:history="1">
        <w:r w:rsidR="00CD3909" w:rsidRPr="005C4E14">
          <w:rPr>
            <w:rFonts w:ascii="Arial" w:hAnsi="Arial" w:cs="Arial"/>
            <w:b/>
            <w:bCs/>
            <w:sz w:val="20"/>
            <w:szCs w:val="20"/>
            <w:rtl/>
          </w:rPr>
          <w:t>מנחה למנחם; קובץ מאמרים לכבוד הרב מנחם הכהן</w:t>
        </w:r>
        <w:r w:rsidR="00DF4ED7" w:rsidRPr="005C4E14">
          <w:rPr>
            <w:rFonts w:ascii="Arial" w:hAnsi="Arial" w:cs="Arial" w:hint="cs"/>
            <w:sz w:val="20"/>
            <w:szCs w:val="20"/>
            <w:rtl/>
          </w:rPr>
          <w:t xml:space="preserve">, </w:t>
        </w:r>
        <w:r w:rsidR="00CD3909" w:rsidRPr="005C4E14">
          <w:rPr>
            <w:rFonts w:ascii="Arial" w:hAnsi="Arial" w:cs="Arial"/>
            <w:sz w:val="20"/>
            <w:szCs w:val="20"/>
            <w:rtl/>
          </w:rPr>
          <w:t xml:space="preserve">חנה עמית, אביעד הכהן, </w:t>
        </w:r>
        <w:r w:rsidR="00DF4ED7" w:rsidRPr="005C4E14">
          <w:rPr>
            <w:rFonts w:ascii="Arial" w:hAnsi="Arial" w:cs="Arial" w:hint="cs"/>
            <w:sz w:val="20"/>
            <w:szCs w:val="20"/>
            <w:rtl/>
          </w:rPr>
          <w:t>ו</w:t>
        </w:r>
        <w:r w:rsidR="00CD3909" w:rsidRPr="005C4E14">
          <w:rPr>
            <w:rFonts w:ascii="Arial" w:hAnsi="Arial" w:cs="Arial"/>
            <w:sz w:val="20"/>
            <w:szCs w:val="20"/>
            <w:rtl/>
          </w:rPr>
          <w:t>חיים באר</w:t>
        </w:r>
        <w:r w:rsidR="00DF4ED7" w:rsidRPr="005C4E14">
          <w:rPr>
            <w:rFonts w:ascii="Arial" w:hAnsi="Arial" w:cs="Arial" w:hint="cs"/>
            <w:sz w:val="20"/>
            <w:szCs w:val="20"/>
            <w:rtl/>
          </w:rPr>
          <w:t xml:space="preserve"> (עורכים),</w:t>
        </w:r>
        <w:r w:rsidR="00DF4ED7" w:rsidRPr="005C4E14">
          <w:rPr>
            <w:rFonts w:ascii="Arial" w:hAnsi="Arial" w:cs="Arial"/>
            <w:sz w:val="20"/>
            <w:szCs w:val="20"/>
            <w:rtl/>
          </w:rPr>
          <w:t>.</w:t>
        </w:r>
        <w:r w:rsidR="00DF4ED7" w:rsidRPr="005C4E14">
          <w:rPr>
            <w:rFonts w:ascii="Arial" w:hAnsi="Arial" w:cs="Arial" w:hint="cs"/>
            <w:sz w:val="20"/>
            <w:szCs w:val="20"/>
            <w:rtl/>
          </w:rPr>
          <w:t>בני ברק</w:t>
        </w:r>
        <w:r w:rsidR="00DF4ED7" w:rsidRPr="005C4E14">
          <w:rPr>
            <w:rFonts w:ascii="Arial" w:hAnsi="Arial" w:cs="Arial" w:hint="eastAsia"/>
            <w:sz w:val="20"/>
            <w:szCs w:val="20"/>
            <w:rtl/>
          </w:rPr>
          <w:t> </w:t>
        </w:r>
        <w:r w:rsidR="00DF4ED7" w:rsidRPr="005C4E14">
          <w:rPr>
            <w:rFonts w:ascii="Arial" w:hAnsi="Arial" w:cs="Arial" w:hint="cs"/>
            <w:sz w:val="20"/>
            <w:szCs w:val="20"/>
            <w:rtl/>
          </w:rPr>
          <w:t>תשס"ח, עמ'</w:t>
        </w:r>
        <w:r w:rsidR="00DF4ED7" w:rsidRPr="005C4E14">
          <w:rPr>
            <w:rFonts w:ascii="Arial" w:hAnsi="Arial" w:cs="Arial" w:hint="eastAsia"/>
            <w:sz w:val="20"/>
            <w:szCs w:val="20"/>
            <w:rtl/>
          </w:rPr>
          <w:t> </w:t>
        </w:r>
      </w:hyperlink>
      <w:r w:rsidR="00DF4ED7" w:rsidRPr="005C4E14">
        <w:rPr>
          <w:rFonts w:ascii="Arial" w:hAnsi="Arial" w:cs="Arial" w:hint="cs"/>
          <w:sz w:val="20"/>
          <w:szCs w:val="20"/>
          <w:rtl/>
        </w:rPr>
        <w:t>179</w:t>
      </w:r>
      <w:r w:rsidR="00DF4ED7" w:rsidRPr="005C4E14">
        <w:rPr>
          <w:rFonts w:ascii="Arial" w:hAnsi="Arial" w:cs="Arial"/>
          <w:sz w:val="20"/>
          <w:szCs w:val="20"/>
          <w:rtl/>
        </w:rPr>
        <w:noBreakHyphen/>
      </w:r>
      <w:r w:rsidR="00DF4ED7" w:rsidRPr="005C4E14">
        <w:rPr>
          <w:rFonts w:ascii="Arial" w:hAnsi="Arial" w:cs="Arial" w:hint="cs"/>
          <w:sz w:val="20"/>
          <w:szCs w:val="20"/>
          <w:rtl/>
        </w:rPr>
        <w:t>186</w:t>
      </w:r>
    </w:p>
    <w:p w:rsidR="004E7053" w:rsidRDefault="004E7053" w:rsidP="00FA5628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 w:hint="cs"/>
          <w:sz w:val="20"/>
          <w:szCs w:val="20"/>
          <w:rtl/>
        </w:rPr>
        <w:t>גולדמן אליעזר, "</w:t>
      </w:r>
      <w:r w:rsidRPr="005C4E14">
        <w:rPr>
          <w:rFonts w:ascii="Arial" w:hAnsi="Arial" w:cs="Arial"/>
          <w:sz w:val="20"/>
          <w:szCs w:val="20"/>
          <w:rtl/>
        </w:rPr>
        <w:t>המצווה כנתון יסודי של הדת</w:t>
      </w:r>
      <w:r w:rsidRPr="005C4E14">
        <w:rPr>
          <w:rFonts w:ascii="Arial" w:hAnsi="Arial" w:cs="Arial" w:hint="cs"/>
          <w:sz w:val="20"/>
          <w:szCs w:val="20"/>
          <w:rtl/>
        </w:rPr>
        <w:t xml:space="preserve">", בספרו: </w:t>
      </w:r>
      <w:r w:rsidRPr="005C4E14">
        <w:rPr>
          <w:rFonts w:ascii="Arial" w:hAnsi="Arial" w:cs="Arial"/>
          <w:b/>
          <w:bCs/>
          <w:sz w:val="20"/>
          <w:szCs w:val="20"/>
          <w:rtl/>
        </w:rPr>
        <w:t>מחקרים ועיונים</w:t>
      </w:r>
      <w:r w:rsidRPr="005C4E14">
        <w:rPr>
          <w:rFonts w:ascii="Arial" w:hAnsi="Arial" w:cs="Arial" w:hint="cs"/>
          <w:b/>
          <w:bCs/>
          <w:sz w:val="20"/>
          <w:szCs w:val="20"/>
          <w:rtl/>
        </w:rPr>
        <w:t>:</w:t>
      </w:r>
      <w:r w:rsidRPr="005C4E14">
        <w:rPr>
          <w:rFonts w:ascii="Arial" w:hAnsi="Arial" w:cs="Arial"/>
          <w:b/>
          <w:bCs/>
          <w:sz w:val="20"/>
          <w:szCs w:val="20"/>
          <w:rtl/>
        </w:rPr>
        <w:t xml:space="preserve"> הגות יהודית </w:t>
      </w:r>
      <w:r w:rsidR="00FA5628">
        <w:rPr>
          <w:rFonts w:ascii="Arial" w:hAnsi="Arial" w:cs="Arial" w:hint="cs"/>
          <w:b/>
          <w:bCs/>
          <w:sz w:val="20"/>
          <w:szCs w:val="20"/>
          <w:rtl/>
        </w:rPr>
        <w:t>ב</w:t>
      </w:r>
      <w:r w:rsidRPr="005C4E14">
        <w:rPr>
          <w:rFonts w:ascii="Arial" w:hAnsi="Arial" w:cs="Arial"/>
          <w:b/>
          <w:bCs/>
          <w:sz w:val="20"/>
          <w:szCs w:val="20"/>
          <w:rtl/>
        </w:rPr>
        <w:t>עבר ובהווה</w:t>
      </w:r>
      <w:r w:rsidRPr="005C4E14">
        <w:rPr>
          <w:rFonts w:ascii="Arial" w:hAnsi="Arial" w:cs="Arial" w:hint="cs"/>
          <w:sz w:val="20"/>
          <w:szCs w:val="20"/>
          <w:rtl/>
        </w:rPr>
        <w:t xml:space="preserve">, </w:t>
      </w:r>
      <w:r w:rsidRPr="005C4E14">
        <w:rPr>
          <w:rFonts w:ascii="Arial" w:hAnsi="Arial" w:cs="Arial"/>
          <w:sz w:val="20"/>
          <w:szCs w:val="20"/>
          <w:rtl/>
        </w:rPr>
        <w:t>ירושלים</w:t>
      </w:r>
      <w:r w:rsidRPr="005C4E14">
        <w:rPr>
          <w:rFonts w:ascii="Arial" w:hAnsi="Arial" w:cs="Arial" w:hint="cs"/>
          <w:sz w:val="20"/>
          <w:szCs w:val="20"/>
          <w:rtl/>
        </w:rPr>
        <w:t> </w:t>
      </w:r>
      <w:r w:rsidRPr="005C4E14">
        <w:rPr>
          <w:rFonts w:ascii="Arial" w:hAnsi="Arial" w:cs="Arial"/>
          <w:sz w:val="20"/>
          <w:szCs w:val="20"/>
          <w:rtl/>
        </w:rPr>
        <w:t>תשנ"ז</w:t>
      </w:r>
      <w:r w:rsidRPr="005C4E14">
        <w:rPr>
          <w:rFonts w:ascii="Arial" w:hAnsi="Arial" w:cs="Arial" w:hint="cs"/>
          <w:sz w:val="20"/>
          <w:szCs w:val="20"/>
          <w:rtl/>
        </w:rPr>
        <w:t>,</w:t>
      </w:r>
      <w:r w:rsidRPr="005C4E14">
        <w:rPr>
          <w:rFonts w:ascii="Arial" w:hAnsi="Arial" w:cs="Arial"/>
          <w:sz w:val="20"/>
          <w:szCs w:val="20"/>
          <w:rtl/>
        </w:rPr>
        <w:t xml:space="preserve"> </w:t>
      </w:r>
      <w:r w:rsidR="00FA5628">
        <w:rPr>
          <w:rFonts w:ascii="Arial" w:hAnsi="Arial" w:cs="Arial" w:hint="cs"/>
          <w:sz w:val="20"/>
          <w:szCs w:val="20"/>
          <w:rtl/>
        </w:rPr>
        <w:tab/>
      </w:r>
      <w:r w:rsidRPr="005C4E14">
        <w:rPr>
          <w:rFonts w:ascii="Arial" w:hAnsi="Arial" w:cs="Arial"/>
          <w:sz w:val="20"/>
          <w:szCs w:val="20"/>
          <w:rtl/>
        </w:rPr>
        <w:t>ע</w:t>
      </w:r>
      <w:r w:rsidRPr="005C4E14">
        <w:rPr>
          <w:rFonts w:ascii="Arial" w:hAnsi="Arial" w:cs="Arial" w:hint="cs"/>
          <w:sz w:val="20"/>
          <w:szCs w:val="20"/>
          <w:rtl/>
        </w:rPr>
        <w:t>מ</w:t>
      </w:r>
      <w:r w:rsidRPr="005C4E14">
        <w:rPr>
          <w:rFonts w:ascii="Arial" w:hAnsi="Arial" w:cs="Arial"/>
          <w:sz w:val="20"/>
          <w:szCs w:val="20"/>
          <w:rtl/>
        </w:rPr>
        <w:t>’</w:t>
      </w:r>
      <w:r w:rsidRPr="005C4E14">
        <w:rPr>
          <w:rFonts w:ascii="Arial" w:hAnsi="Arial" w:cs="Arial" w:hint="cs"/>
          <w:sz w:val="20"/>
          <w:szCs w:val="20"/>
          <w:rtl/>
        </w:rPr>
        <w:t> </w:t>
      </w:r>
      <w:r w:rsidRPr="005C4E14">
        <w:rPr>
          <w:rFonts w:ascii="Arial" w:hAnsi="Arial" w:cs="Arial"/>
          <w:sz w:val="20"/>
          <w:szCs w:val="20"/>
          <w:rtl/>
        </w:rPr>
        <w:t>3</w:t>
      </w:r>
      <w:r w:rsidRPr="005C4E14">
        <w:rPr>
          <w:rFonts w:ascii="Arial" w:hAnsi="Arial" w:cs="Arial" w:hint="cs"/>
          <w:sz w:val="20"/>
          <w:szCs w:val="20"/>
          <w:rtl/>
        </w:rPr>
        <w:t>06</w:t>
      </w:r>
      <w:r w:rsidRPr="005C4E14">
        <w:rPr>
          <w:rFonts w:ascii="Arial" w:hAnsi="Arial" w:cs="Arial" w:hint="cs"/>
          <w:sz w:val="20"/>
          <w:szCs w:val="20"/>
          <w:rtl/>
        </w:rPr>
        <w:noBreakHyphen/>
      </w:r>
      <w:r w:rsidRPr="005C4E14">
        <w:rPr>
          <w:rFonts w:ascii="Arial" w:hAnsi="Arial" w:cs="Arial"/>
          <w:sz w:val="20"/>
          <w:szCs w:val="20"/>
          <w:rtl/>
        </w:rPr>
        <w:t>3</w:t>
      </w:r>
      <w:r w:rsidRPr="005C4E14">
        <w:rPr>
          <w:rFonts w:ascii="Arial" w:hAnsi="Arial" w:cs="Arial" w:hint="cs"/>
          <w:sz w:val="20"/>
          <w:szCs w:val="20"/>
          <w:rtl/>
        </w:rPr>
        <w:t>15</w:t>
      </w:r>
    </w:p>
    <w:p w:rsidR="00427E5F" w:rsidRPr="005C4E14" w:rsidRDefault="00427E5F" w:rsidP="00FA5628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לורברבוים יאיר, "דתיות הלכתית של מסתורין והשגבה, דתיות הלכתית של ציות ושעבוד, והסתייגויות אחרות מטעמי המצוות וההלכות", </w:t>
      </w:r>
      <w:r w:rsidRPr="00427E5F">
        <w:rPr>
          <w:rFonts w:ascii="Arial" w:hAnsi="Arial" w:cs="Arial" w:hint="cs"/>
          <w:b/>
          <w:bCs/>
          <w:sz w:val="20"/>
          <w:szCs w:val="20"/>
          <w:rtl/>
        </w:rPr>
        <w:t>דיני ישראל</w:t>
      </w:r>
      <w:r>
        <w:rPr>
          <w:rFonts w:ascii="Arial" w:hAnsi="Arial" w:cs="Arial" w:hint="cs"/>
          <w:sz w:val="20"/>
          <w:szCs w:val="20"/>
          <w:rtl/>
        </w:rPr>
        <w:t xml:space="preserve"> לב (תשע"ח), עמ' 69</w:t>
      </w:r>
      <w:r>
        <w:rPr>
          <w:rFonts w:ascii="Arial" w:hAnsi="Arial" w:cs="Arial"/>
          <w:sz w:val="20"/>
          <w:szCs w:val="20"/>
          <w:rtl/>
        </w:rPr>
        <w:noBreakHyphen/>
      </w:r>
      <w:r>
        <w:rPr>
          <w:rFonts w:ascii="Arial" w:hAnsi="Arial" w:cs="Arial" w:hint="cs"/>
          <w:sz w:val="20"/>
          <w:szCs w:val="20"/>
          <w:rtl/>
        </w:rPr>
        <w:t>114</w:t>
      </w:r>
    </w:p>
    <w:p w:rsidR="00DF4ED7" w:rsidRPr="005C4E14" w:rsidRDefault="00BD5E5A" w:rsidP="00172AE6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סיידלר מאיר, </w:t>
      </w:r>
      <w:r w:rsidRPr="008D7FD0">
        <w:rPr>
          <w:rFonts w:ascii="Arial" w:hAnsi="Arial" w:cs="Arial" w:hint="cs"/>
          <w:b/>
          <w:bCs/>
          <w:sz w:val="20"/>
          <w:szCs w:val="20"/>
          <w:rtl/>
        </w:rPr>
        <w:t>טעמי המצוות במחשבה היהודית</w:t>
      </w:r>
      <w:r>
        <w:rPr>
          <w:rFonts w:ascii="Arial" w:hAnsi="Arial" w:cs="Arial" w:hint="cs"/>
          <w:sz w:val="20"/>
          <w:szCs w:val="20"/>
          <w:rtl/>
        </w:rPr>
        <w:t>, חוברת קורס, אוניברסיטת בר-אילן, רמת-גן תשנ"ח</w:t>
      </w:r>
    </w:p>
    <w:p w:rsidR="008A370A" w:rsidRPr="005C4E14" w:rsidRDefault="008A370A" w:rsidP="008A370A">
      <w:pPr>
        <w:keepNext/>
        <w:spacing w:line="360" w:lineRule="auto"/>
        <w:ind w:left="28"/>
        <w:rPr>
          <w:rFonts w:ascii="Arial" w:hAnsi="Arial" w:cs="Arial"/>
          <w:b/>
          <w:bCs/>
          <w:sz w:val="20"/>
          <w:szCs w:val="20"/>
          <w:rtl/>
          <w:lang w:val="de-DE"/>
        </w:rPr>
      </w:pPr>
      <w:r w:rsidRPr="005C4E14">
        <w:rPr>
          <w:rFonts w:ascii="Arial" w:hAnsi="Arial" w:cs="Arial" w:hint="cs"/>
          <w:b/>
          <w:bCs/>
          <w:sz w:val="20"/>
          <w:szCs w:val="20"/>
          <w:rtl/>
          <w:lang w:val="de-DE"/>
        </w:rPr>
        <w:t>מחשבת המקרא, חז"ל, והפילוסופיה היהודית</w:t>
      </w:r>
      <w:r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noBreakHyphen/>
      </w:r>
      <w:r w:rsidRPr="005C4E14">
        <w:rPr>
          <w:rFonts w:ascii="Arial" w:hAnsi="Arial" w:cs="Arial" w:hint="cs"/>
          <w:b/>
          <w:bCs/>
          <w:sz w:val="20"/>
          <w:szCs w:val="20"/>
          <w:rtl/>
          <w:lang w:val="de-DE"/>
        </w:rPr>
        <w:t>הלניסטית</w:t>
      </w:r>
    </w:p>
    <w:p w:rsidR="008A370A" w:rsidRPr="005C4E14" w:rsidRDefault="00FC681A" w:rsidP="008A370A">
      <w:pPr>
        <w:spacing w:line="360" w:lineRule="auto"/>
        <w:ind w:left="28"/>
        <w:rPr>
          <w:rFonts w:ascii="Arial" w:hAnsi="Arial" w:cs="Arial"/>
          <w:sz w:val="20"/>
          <w:szCs w:val="20"/>
          <w:rtl/>
          <w:lang w:val="de-DE"/>
        </w:rPr>
      </w:pP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אורבך אפרים אלימלך, </w:t>
      </w:r>
      <w:r w:rsidRPr="005C4E14">
        <w:rPr>
          <w:rFonts w:ascii="Arial" w:hAnsi="Arial" w:cs="Arial" w:hint="cs"/>
          <w:b/>
          <w:bCs/>
          <w:sz w:val="20"/>
          <w:szCs w:val="20"/>
          <w:rtl/>
          <w:lang w:val="de-DE"/>
        </w:rPr>
        <w:t>חז"ל: פרקי אמונות ודעות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, ירושלים</w:t>
      </w:r>
      <w:r w:rsidRPr="005C4E14">
        <w:rPr>
          <w:rFonts w:ascii="Arial" w:hAnsi="Arial" w:cs="Arial" w:hint="eastAsia"/>
          <w:sz w:val="20"/>
          <w:szCs w:val="20"/>
          <w:rtl/>
          <w:lang w:val="de-DE"/>
        </w:rPr>
        <w:t> 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תשמ"ו, עמ'</w:t>
      </w:r>
      <w:r w:rsidRPr="005C4E14">
        <w:rPr>
          <w:rFonts w:ascii="Arial" w:hAnsi="Arial" w:cs="Arial" w:hint="eastAsia"/>
          <w:sz w:val="20"/>
          <w:szCs w:val="20"/>
          <w:rtl/>
          <w:lang w:val="de-DE"/>
        </w:rPr>
        <w:t> 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321</w:t>
      </w:r>
      <w:r w:rsidRPr="005C4E14">
        <w:rPr>
          <w:rFonts w:ascii="Arial" w:hAnsi="Arial" w:cs="Arial"/>
          <w:sz w:val="20"/>
          <w:szCs w:val="20"/>
          <w:rtl/>
          <w:lang w:val="de-DE"/>
        </w:rPr>
        <w:noBreakHyphen/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347</w:t>
      </w:r>
    </w:p>
    <w:p w:rsidR="00FC681A" w:rsidRPr="00FC681A" w:rsidRDefault="00FC681A" w:rsidP="008A370A">
      <w:pPr>
        <w:spacing w:line="360" w:lineRule="auto"/>
        <w:ind w:left="28"/>
        <w:rPr>
          <w:rFonts w:ascii="Arial" w:hAnsi="Arial" w:cs="Arial"/>
          <w:rtl/>
          <w:lang w:val="de-DE"/>
        </w:rPr>
      </w:pPr>
    </w:p>
    <w:p w:rsidR="003B7A0A" w:rsidRPr="003B7A0A" w:rsidRDefault="003B7A0A" w:rsidP="007F73C4">
      <w:pPr>
        <w:keepNext/>
        <w:spacing w:line="360" w:lineRule="auto"/>
        <w:ind w:left="28"/>
        <w:rPr>
          <w:rFonts w:ascii="Arial" w:hAnsi="Arial" w:cs="Arial"/>
          <w:b/>
          <w:bCs/>
          <w:rtl/>
          <w:lang w:val="de-DE"/>
        </w:rPr>
      </w:pPr>
      <w:r w:rsidRPr="003B7A0A">
        <w:rPr>
          <w:rFonts w:ascii="Arial" w:hAnsi="Arial" w:cs="Arial" w:hint="cs"/>
          <w:b/>
          <w:bCs/>
          <w:rtl/>
          <w:lang w:val="de-DE"/>
        </w:rPr>
        <w:t>מחשבת ימי הביניים</w:t>
      </w:r>
      <w:r w:rsidR="00DF4ED7">
        <w:rPr>
          <w:rFonts w:ascii="Arial" w:hAnsi="Arial" w:cs="Arial" w:hint="cs"/>
          <w:b/>
          <w:bCs/>
          <w:rtl/>
          <w:lang w:val="de-DE"/>
        </w:rPr>
        <w:t xml:space="preserve"> והרנסאנס</w:t>
      </w:r>
    </w:p>
    <w:p w:rsidR="00F6145A" w:rsidRPr="005C4E14" w:rsidRDefault="00F6145A" w:rsidP="00172AE6">
      <w:pPr>
        <w:spacing w:line="360" w:lineRule="auto"/>
        <w:ind w:left="26"/>
        <w:jc w:val="both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/>
          <w:sz w:val="20"/>
          <w:szCs w:val="20"/>
          <w:rtl/>
        </w:rPr>
        <w:t>דינסטג</w:t>
      </w:r>
      <w:r w:rsidRPr="005C4E14">
        <w:rPr>
          <w:rFonts w:ascii="Arial" w:hAnsi="Arial" w:cs="Arial" w:hint="cs"/>
          <w:sz w:val="20"/>
          <w:szCs w:val="20"/>
          <w:rtl/>
        </w:rPr>
        <w:t xml:space="preserve"> ישראל יעקב</w:t>
      </w:r>
      <w:r w:rsidRPr="005C4E14">
        <w:rPr>
          <w:rFonts w:ascii="Arial" w:hAnsi="Arial" w:cs="Arial"/>
          <w:sz w:val="20"/>
          <w:szCs w:val="20"/>
          <w:rtl/>
        </w:rPr>
        <w:t xml:space="preserve">, </w:t>
      </w:r>
      <w:r w:rsidRPr="005C4E14">
        <w:rPr>
          <w:rFonts w:ascii="Arial" w:hAnsi="Arial" w:cs="Arial" w:hint="cs"/>
          <w:sz w:val="20"/>
          <w:szCs w:val="20"/>
          <w:rtl/>
        </w:rPr>
        <w:t>"</w:t>
      </w:r>
      <w:r w:rsidRPr="005C4E14">
        <w:rPr>
          <w:rFonts w:ascii="Arial" w:hAnsi="Arial" w:cs="Arial"/>
          <w:sz w:val="20"/>
          <w:szCs w:val="20"/>
          <w:rtl/>
        </w:rPr>
        <w:t>טעמי המצוות במשנת הרמב"ם: ביבליוגרפיה</w:t>
      </w:r>
      <w:r w:rsidRPr="005C4E14">
        <w:rPr>
          <w:rFonts w:ascii="Arial" w:hAnsi="Arial" w:cs="Arial" w:hint="cs"/>
          <w:sz w:val="20"/>
          <w:szCs w:val="20"/>
          <w:rtl/>
        </w:rPr>
        <w:t xml:space="preserve">", </w:t>
      </w:r>
      <w:r w:rsidRPr="005C4E14">
        <w:rPr>
          <w:rFonts w:ascii="Arial" w:hAnsi="Arial" w:cs="Arial"/>
          <w:b/>
          <w:bCs/>
          <w:sz w:val="20"/>
          <w:szCs w:val="20"/>
          <w:rtl/>
        </w:rPr>
        <w:t>דעת</w:t>
      </w:r>
      <w:r w:rsidRPr="005C4E14">
        <w:rPr>
          <w:rFonts w:ascii="Arial" w:hAnsi="Arial" w:cs="Arial"/>
          <w:sz w:val="20"/>
          <w:szCs w:val="20"/>
          <w:rtl/>
        </w:rPr>
        <w:t> 41 (תשנ</w:t>
      </w:r>
      <w:r w:rsidRPr="005C4E14">
        <w:rPr>
          <w:rFonts w:ascii="Arial" w:hAnsi="Arial" w:cs="Arial" w:hint="cs"/>
          <w:sz w:val="20"/>
          <w:szCs w:val="20"/>
          <w:rtl/>
        </w:rPr>
        <w:t>"</w:t>
      </w:r>
      <w:r w:rsidRPr="005C4E14">
        <w:rPr>
          <w:rFonts w:ascii="Arial" w:hAnsi="Arial" w:cs="Arial"/>
          <w:sz w:val="20"/>
          <w:szCs w:val="20"/>
          <w:rtl/>
        </w:rPr>
        <w:t>ח)</w:t>
      </w:r>
      <w:r w:rsidRPr="005C4E14">
        <w:rPr>
          <w:rFonts w:ascii="Arial" w:hAnsi="Arial" w:cs="Arial" w:hint="cs"/>
          <w:sz w:val="20"/>
          <w:szCs w:val="20"/>
          <w:rtl/>
        </w:rPr>
        <w:t>, עמ' 101</w:t>
      </w:r>
      <w:r w:rsidRPr="005C4E14">
        <w:rPr>
          <w:rFonts w:ascii="Arial" w:hAnsi="Arial" w:cs="Arial"/>
          <w:sz w:val="20"/>
          <w:szCs w:val="20"/>
          <w:rtl/>
        </w:rPr>
        <w:noBreakHyphen/>
      </w:r>
      <w:r w:rsidRPr="005C4E14">
        <w:rPr>
          <w:rFonts w:ascii="Arial" w:hAnsi="Arial" w:cs="Arial" w:hint="cs"/>
          <w:sz w:val="20"/>
          <w:szCs w:val="20"/>
          <w:rtl/>
        </w:rPr>
        <w:t>115</w:t>
      </w:r>
    </w:p>
    <w:p w:rsidR="00F6145A" w:rsidRPr="005C4E14" w:rsidRDefault="00F6145A" w:rsidP="00172AE6">
      <w:pPr>
        <w:spacing w:line="360" w:lineRule="auto"/>
        <w:ind w:left="26"/>
        <w:jc w:val="both"/>
        <w:rPr>
          <w:rFonts w:ascii="Arial" w:hAnsi="Arial" w:cs="Arial"/>
          <w:sz w:val="20"/>
          <w:szCs w:val="20"/>
          <w:rtl/>
          <w:lang w:val="de-DE"/>
        </w:rPr>
      </w:pP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ישפה רפאל, </w:t>
      </w:r>
      <w:r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>פילוסופיה יהודית בימי הבינים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, א</w:t>
      </w:r>
      <w:r w:rsidRPr="005C4E14">
        <w:rPr>
          <w:rFonts w:ascii="Arial" w:hAnsi="Arial" w:cs="Arial"/>
          <w:sz w:val="20"/>
          <w:szCs w:val="20"/>
          <w:rtl/>
          <w:lang w:val="de-DE"/>
        </w:rPr>
        <w:noBreakHyphen/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ג, רעננה</w:t>
      </w:r>
      <w:r w:rsidRPr="005C4E14">
        <w:rPr>
          <w:rFonts w:ascii="Arial" w:hAnsi="Arial" w:cs="Arial" w:hint="eastAsia"/>
          <w:sz w:val="20"/>
          <w:szCs w:val="20"/>
          <w:rtl/>
          <w:lang w:val="de-DE"/>
        </w:rPr>
        <w:t> 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תשס"ה</w:t>
      </w:r>
      <w:r w:rsidRPr="005C4E14">
        <w:rPr>
          <w:rFonts w:ascii="Arial" w:hAnsi="Arial" w:cs="Arial"/>
          <w:sz w:val="20"/>
          <w:szCs w:val="20"/>
          <w:rtl/>
          <w:lang w:val="de-DE"/>
        </w:rPr>
        <w:noBreakHyphen/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תשס"ז</w:t>
      </w:r>
    </w:p>
    <w:p w:rsidR="00F6145A" w:rsidRPr="005C4E14" w:rsidRDefault="00F6145A" w:rsidP="00D03A65">
      <w:pPr>
        <w:tabs>
          <w:tab w:val="left" w:pos="9861"/>
        </w:tabs>
        <w:spacing w:line="360" w:lineRule="auto"/>
        <w:jc w:val="both"/>
        <w:rPr>
          <w:rFonts w:ascii="Arial" w:hAnsi="Arial" w:cs="Arial"/>
          <w:sz w:val="20"/>
          <w:szCs w:val="20"/>
          <w:rtl/>
          <w:lang w:val="de-DE"/>
        </w:rPr>
      </w:pPr>
      <w:r w:rsidRPr="005C4E14">
        <w:rPr>
          <w:rFonts w:ascii="Arial" w:hAnsi="Arial" w:cs="Arial" w:hint="cs"/>
          <w:sz w:val="20"/>
          <w:szCs w:val="20"/>
          <w:rtl/>
          <w:lang w:val="de-DE"/>
        </w:rPr>
        <w:t>כשר חנה, "</w:t>
      </w:r>
      <w:r w:rsidRPr="005C4E14">
        <w:rPr>
          <w:rFonts w:ascii="Arial" w:hAnsi="Arial" w:cs="Arial"/>
          <w:sz w:val="20"/>
          <w:szCs w:val="20"/>
          <w:rtl/>
          <w:lang w:val="de-DE"/>
        </w:rPr>
        <w:t>אמנות הכתיבה ב’מורה הנבוכים’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:</w:t>
      </w:r>
      <w:r w:rsidRPr="005C4E14">
        <w:rPr>
          <w:rFonts w:ascii="Arial" w:hAnsi="Arial" w:cs="Arial"/>
          <w:sz w:val="20"/>
          <w:szCs w:val="20"/>
          <w:rtl/>
          <w:lang w:val="de-DE"/>
        </w:rPr>
        <w:t xml:space="preserve"> קריאה צמודה של פרק כו בחלק השלישי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", </w:t>
      </w:r>
      <w:r w:rsidR="008208E2" w:rsidRPr="005C4E14">
        <w:rPr>
          <w:rFonts w:ascii="Arial" w:hAnsi="Arial" w:cs="Arial" w:hint="cs"/>
          <w:b/>
          <w:bCs/>
          <w:sz w:val="20"/>
          <w:szCs w:val="20"/>
          <w:rtl/>
          <w:lang w:val="de-DE"/>
        </w:rPr>
        <w:t>ד</w:t>
      </w:r>
      <w:r w:rsidR="008208E2"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>עת</w:t>
      </w:r>
      <w:r w:rsidR="008208E2"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 </w:t>
      </w:r>
      <w:r w:rsidR="008208E2" w:rsidRPr="005C4E14">
        <w:rPr>
          <w:rFonts w:ascii="Arial" w:hAnsi="Arial" w:cs="Arial"/>
          <w:sz w:val="20"/>
          <w:szCs w:val="20"/>
          <w:rtl/>
          <w:lang w:val="de-DE"/>
        </w:rPr>
        <w:t>37</w:t>
      </w:r>
      <w:r w:rsidR="008208E2" w:rsidRPr="005C4E14">
        <w:rPr>
          <w:rFonts w:ascii="Arial" w:hAnsi="Arial" w:cs="Arial" w:hint="cs"/>
          <w:sz w:val="20"/>
          <w:szCs w:val="20"/>
          <w:rtl/>
          <w:lang w:val="de-DE"/>
        </w:rPr>
        <w:t> </w:t>
      </w:r>
      <w:r w:rsidR="008208E2" w:rsidRPr="005C4E14">
        <w:rPr>
          <w:rFonts w:ascii="Arial" w:hAnsi="Arial" w:cs="Arial"/>
          <w:sz w:val="20"/>
          <w:szCs w:val="20"/>
          <w:rtl/>
          <w:lang w:val="de-DE"/>
        </w:rPr>
        <w:t>(תשנ</w:t>
      </w:r>
      <w:r w:rsidR="008208E2" w:rsidRPr="005C4E14">
        <w:rPr>
          <w:rFonts w:ascii="Arial" w:hAnsi="Arial" w:cs="Arial" w:hint="cs"/>
          <w:sz w:val="20"/>
          <w:szCs w:val="20"/>
          <w:rtl/>
          <w:lang w:val="de-DE"/>
        </w:rPr>
        <w:t>"</w:t>
      </w:r>
      <w:r w:rsidR="008208E2" w:rsidRPr="005C4E14">
        <w:rPr>
          <w:rFonts w:ascii="Arial" w:hAnsi="Arial" w:cs="Arial"/>
          <w:sz w:val="20"/>
          <w:szCs w:val="20"/>
          <w:rtl/>
          <w:lang w:val="de-DE"/>
        </w:rPr>
        <w:t>ו)</w:t>
      </w:r>
      <w:r w:rsidR="008208E2" w:rsidRPr="005C4E14">
        <w:rPr>
          <w:rFonts w:ascii="Arial" w:hAnsi="Arial" w:cs="Arial" w:hint="cs"/>
          <w:sz w:val="20"/>
          <w:szCs w:val="20"/>
          <w:rtl/>
          <w:lang w:val="de-DE"/>
        </w:rPr>
        <w:t>, עמ'</w:t>
      </w:r>
      <w:r w:rsidR="008208E2" w:rsidRPr="005C4E14">
        <w:rPr>
          <w:rFonts w:ascii="Arial" w:hAnsi="Arial" w:cs="Arial" w:hint="eastAsia"/>
          <w:sz w:val="20"/>
          <w:szCs w:val="20"/>
          <w:rtl/>
          <w:lang w:val="de-DE"/>
        </w:rPr>
        <w:t> </w:t>
      </w:r>
      <w:r w:rsidR="008208E2" w:rsidRPr="005C4E14">
        <w:rPr>
          <w:rFonts w:ascii="Arial" w:hAnsi="Arial" w:cs="Arial" w:hint="cs"/>
          <w:sz w:val="20"/>
          <w:szCs w:val="20"/>
          <w:rtl/>
          <w:lang w:val="de-DE"/>
        </w:rPr>
        <w:t>63</w:t>
      </w:r>
      <w:r w:rsidR="008208E2" w:rsidRPr="005C4E14">
        <w:rPr>
          <w:rFonts w:ascii="Arial" w:hAnsi="Arial" w:cs="Arial"/>
          <w:sz w:val="20"/>
          <w:szCs w:val="20"/>
          <w:rtl/>
          <w:lang w:val="de-DE"/>
        </w:rPr>
        <w:noBreakHyphen/>
      </w:r>
      <w:r w:rsidR="008208E2" w:rsidRPr="005C4E14">
        <w:rPr>
          <w:rFonts w:ascii="Arial" w:hAnsi="Arial" w:cs="Arial" w:hint="cs"/>
          <w:sz w:val="20"/>
          <w:szCs w:val="20"/>
          <w:rtl/>
          <w:lang w:val="de-DE"/>
        </w:rPr>
        <w:t>106</w:t>
      </w:r>
      <w:r w:rsidR="008208E2" w:rsidRPr="005C4E14">
        <w:rPr>
          <w:rFonts w:ascii="Arial" w:hAnsi="Arial" w:cs="Arial"/>
          <w:sz w:val="20"/>
          <w:szCs w:val="20"/>
          <w:rtl/>
          <w:lang w:val="de-DE"/>
        </w:rPr>
        <w:t xml:space="preserve"> </w:t>
      </w:r>
      <w:r w:rsidR="008208E2" w:rsidRPr="005C4E14">
        <w:rPr>
          <w:rFonts w:ascii="Arial" w:hAnsi="Arial" w:cs="Arial"/>
          <w:sz w:val="20"/>
          <w:szCs w:val="20"/>
          <w:rtl/>
          <w:lang w:val="de-DE"/>
        </w:rPr>
        <w:t>‬</w:t>
      </w:r>
    </w:p>
    <w:p w:rsidR="00F6145A" w:rsidRPr="005C4E14" w:rsidRDefault="00F6145A" w:rsidP="00172AE6">
      <w:pPr>
        <w:spacing w:line="360" w:lineRule="auto"/>
        <w:ind w:left="26"/>
        <w:jc w:val="both"/>
        <w:rPr>
          <w:rFonts w:ascii="Arial" w:hAnsi="Arial" w:cs="Arial"/>
          <w:sz w:val="20"/>
          <w:szCs w:val="20"/>
        </w:rPr>
      </w:pPr>
      <w:r w:rsidRPr="005C4E14">
        <w:rPr>
          <w:rFonts w:ascii="Arial" w:hAnsi="Arial" w:cs="Arial" w:hint="cs"/>
          <w:sz w:val="20"/>
          <w:szCs w:val="20"/>
          <w:rtl/>
        </w:rPr>
        <w:t xml:space="preserve">ליבוביץ ישעיהו, </w:t>
      </w:r>
      <w:r w:rsidRPr="005C4E14">
        <w:rPr>
          <w:rFonts w:ascii="Arial" w:hAnsi="Arial" w:cs="Arial" w:hint="cs"/>
          <w:b/>
          <w:bCs/>
          <w:sz w:val="20"/>
          <w:szCs w:val="20"/>
          <w:rtl/>
        </w:rPr>
        <w:t>שיחות על פרקי טעמי המצוות</w:t>
      </w:r>
      <w:r w:rsidRPr="005C4E14">
        <w:rPr>
          <w:rFonts w:ascii="Arial" w:hAnsi="Arial" w:cs="Arial" w:hint="cs"/>
          <w:sz w:val="20"/>
          <w:szCs w:val="20"/>
          <w:rtl/>
        </w:rPr>
        <w:t>, ירושלים</w:t>
      </w:r>
      <w:r w:rsidRPr="005C4E14">
        <w:rPr>
          <w:rFonts w:ascii="Arial" w:hAnsi="Arial" w:cs="Arial" w:hint="eastAsia"/>
          <w:sz w:val="20"/>
          <w:szCs w:val="20"/>
          <w:rtl/>
        </w:rPr>
        <w:t> </w:t>
      </w:r>
      <w:r w:rsidRPr="005C4E14">
        <w:rPr>
          <w:rFonts w:ascii="Arial" w:hAnsi="Arial" w:cs="Arial" w:hint="cs"/>
          <w:sz w:val="20"/>
          <w:szCs w:val="20"/>
          <w:rtl/>
        </w:rPr>
        <w:t>תשס"ג</w:t>
      </w:r>
    </w:p>
    <w:p w:rsidR="00F6145A" w:rsidRPr="00FA5628" w:rsidRDefault="00A70381" w:rsidP="00540D54">
      <w:pPr>
        <w:spacing w:line="360" w:lineRule="auto"/>
        <w:ind w:left="26"/>
        <w:jc w:val="both"/>
        <w:rPr>
          <w:rFonts w:ascii="Arial" w:hAnsi="Arial" w:cs="Arial"/>
          <w:sz w:val="20"/>
          <w:szCs w:val="20"/>
          <w:rtl/>
          <w:lang w:val="de-DE"/>
        </w:rPr>
      </w:pPr>
      <w:hyperlink r:id="rId10" w:history="1">
        <w:r w:rsidR="00F6145A" w:rsidRPr="005C4E14">
          <w:rPr>
            <w:rFonts w:ascii="Arial" w:hAnsi="Arial" w:cs="Arial"/>
            <w:sz w:val="20"/>
            <w:szCs w:val="20"/>
            <w:rtl/>
            <w:lang w:val="de-DE"/>
          </w:rPr>
          <w:t>נהוראי</w:t>
        </w:r>
        <w:r w:rsidR="00F6145A" w:rsidRPr="005C4E14">
          <w:rPr>
            <w:rFonts w:ascii="Arial" w:hAnsi="Arial" w:cs="Arial" w:hint="cs"/>
            <w:sz w:val="20"/>
            <w:szCs w:val="20"/>
            <w:rtl/>
            <w:lang w:val="de-DE"/>
          </w:rPr>
          <w:t xml:space="preserve"> </w:t>
        </w:r>
        <w:r w:rsidR="00F6145A" w:rsidRPr="005C4E14">
          <w:rPr>
            <w:rFonts w:ascii="Arial" w:hAnsi="Arial" w:cs="Arial"/>
            <w:sz w:val="20"/>
            <w:szCs w:val="20"/>
            <w:rtl/>
            <w:lang w:val="de-DE"/>
          </w:rPr>
          <w:t>מיכאל צבי</w:t>
        </w:r>
      </w:hyperlink>
      <w:r w:rsidR="00F6145A" w:rsidRPr="005C4E14">
        <w:rPr>
          <w:rFonts w:ascii="Arial" w:hAnsi="Arial" w:cs="Arial" w:hint="cs"/>
          <w:sz w:val="20"/>
          <w:szCs w:val="20"/>
          <w:rtl/>
          <w:lang w:val="de-DE"/>
        </w:rPr>
        <w:t>, "</w:t>
      </w:r>
      <w:hyperlink r:id="rId11" w:history="1">
        <w:r w:rsidR="00F6145A" w:rsidRPr="005C4E14">
          <w:rPr>
            <w:rFonts w:ascii="Arial" w:hAnsi="Arial" w:cs="Arial"/>
            <w:sz w:val="20"/>
            <w:szCs w:val="20"/>
            <w:rtl/>
            <w:lang w:val="de-DE"/>
          </w:rPr>
          <w:t>הרמב"ם על</w:t>
        </w:r>
        <w:r w:rsidR="00F6145A" w:rsidRPr="005C4E14">
          <w:rPr>
            <w:rFonts w:ascii="Arial" w:hAnsi="Arial" w:cs="Arial" w:hint="cs"/>
            <w:sz w:val="20"/>
            <w:szCs w:val="20"/>
            <w:rtl/>
            <w:lang w:val="de-DE"/>
          </w:rPr>
          <w:t xml:space="preserve"> </w:t>
        </w:r>
        <w:r w:rsidR="00F6145A" w:rsidRPr="005C4E14">
          <w:rPr>
            <w:rFonts w:ascii="Arial" w:hAnsi="Arial" w:cs="Arial"/>
            <w:sz w:val="20"/>
            <w:szCs w:val="20"/>
            <w:rtl/>
            <w:lang w:val="de-DE"/>
          </w:rPr>
          <w:t>המצוות</w:t>
        </w:r>
        <w:r w:rsidR="00F6145A" w:rsidRPr="005C4E14">
          <w:rPr>
            <w:rFonts w:ascii="Arial" w:hAnsi="Arial" w:cs="Arial" w:hint="cs"/>
            <w:sz w:val="20"/>
            <w:szCs w:val="20"/>
            <w:rtl/>
            <w:lang w:val="de-DE"/>
          </w:rPr>
          <w:t xml:space="preserve"> </w:t>
        </w:r>
        <w:r w:rsidR="00F6145A" w:rsidRPr="005C4E14">
          <w:rPr>
            <w:rFonts w:ascii="Arial" w:hAnsi="Arial" w:cs="Arial"/>
            <w:sz w:val="20"/>
            <w:szCs w:val="20"/>
            <w:rtl/>
            <w:lang w:val="de-DE"/>
          </w:rPr>
          <w:t>כגזירות מלך וכאתגר אינטלקטואלי</w:t>
        </w:r>
      </w:hyperlink>
      <w:r w:rsidR="00F6145A"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", </w:t>
      </w:r>
      <w:r w:rsidR="00F6145A"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>הרמב"ם</w:t>
      </w:r>
      <w:r w:rsidR="00540D54">
        <w:rPr>
          <w:rFonts w:ascii="Arial" w:hAnsi="Arial" w:cs="Arial" w:hint="cs"/>
          <w:b/>
          <w:bCs/>
          <w:sz w:val="20"/>
          <w:szCs w:val="20"/>
          <w:rtl/>
          <w:lang w:val="de-DE"/>
        </w:rPr>
        <w:t>:</w:t>
      </w:r>
      <w:r w:rsidR="00F6145A"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 xml:space="preserve"> שמרנות,</w:t>
      </w:r>
      <w:r w:rsidR="00FA5628">
        <w:rPr>
          <w:rFonts w:ascii="Arial" w:hAnsi="Arial" w:cs="Arial" w:hint="cs"/>
          <w:b/>
          <w:bCs/>
          <w:sz w:val="20"/>
          <w:szCs w:val="20"/>
          <w:rtl/>
          <w:lang w:val="de-DE"/>
        </w:rPr>
        <w:t xml:space="preserve"> </w:t>
      </w:r>
      <w:r w:rsidR="00F6145A"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 xml:space="preserve">מקוריות, </w:t>
      </w:r>
      <w:r w:rsidR="00FA5628">
        <w:rPr>
          <w:rFonts w:ascii="Arial" w:hAnsi="Arial" w:cs="Arial" w:hint="cs"/>
          <w:b/>
          <w:bCs/>
          <w:sz w:val="20"/>
          <w:szCs w:val="20"/>
          <w:rtl/>
          <w:lang w:val="de-DE"/>
        </w:rPr>
        <w:tab/>
      </w:r>
      <w:r w:rsidR="00F6145A"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>מהפכנות</w:t>
      </w:r>
      <w:r w:rsidR="00F6145A" w:rsidRPr="005C4E14">
        <w:rPr>
          <w:rFonts w:ascii="Arial" w:hAnsi="Arial" w:cs="Arial" w:hint="cs"/>
          <w:sz w:val="20"/>
          <w:szCs w:val="20"/>
          <w:rtl/>
          <w:lang w:val="de-DE"/>
        </w:rPr>
        <w:t>,</w:t>
      </w:r>
      <w:r w:rsidR="00F6145A" w:rsidRPr="005C4E14">
        <w:rPr>
          <w:rFonts w:ascii="Arial" w:hAnsi="Arial" w:cs="Arial"/>
          <w:sz w:val="20"/>
          <w:szCs w:val="20"/>
          <w:rtl/>
          <w:lang w:val="de-DE"/>
        </w:rPr>
        <w:t> </w:t>
      </w:r>
      <w:r w:rsidR="00F6145A" w:rsidRPr="005C4E14">
        <w:rPr>
          <w:rFonts w:ascii="Arial" w:hAnsi="Arial" w:cs="Arial" w:hint="cs"/>
          <w:sz w:val="20"/>
          <w:szCs w:val="20"/>
          <w:rtl/>
          <w:lang w:val="de-DE"/>
        </w:rPr>
        <w:t>אביעזר רביצקי (עורך), ח"</w:t>
      </w:r>
      <w:r w:rsidR="00F6145A" w:rsidRPr="005C4E14">
        <w:rPr>
          <w:rFonts w:ascii="Arial" w:hAnsi="Arial" w:cs="Arial"/>
          <w:sz w:val="20"/>
          <w:szCs w:val="20"/>
          <w:rtl/>
          <w:lang w:val="de-DE"/>
        </w:rPr>
        <w:t>ב (תשס</w:t>
      </w:r>
      <w:r w:rsidR="00F6145A" w:rsidRPr="005C4E14">
        <w:rPr>
          <w:rFonts w:ascii="Arial" w:hAnsi="Arial" w:cs="Arial" w:hint="cs"/>
          <w:sz w:val="20"/>
          <w:szCs w:val="20"/>
          <w:rtl/>
          <w:lang w:val="de-DE"/>
        </w:rPr>
        <w:t>"</w:t>
      </w:r>
      <w:r w:rsidR="00F6145A" w:rsidRPr="005C4E14">
        <w:rPr>
          <w:rFonts w:ascii="Arial" w:hAnsi="Arial" w:cs="Arial"/>
          <w:sz w:val="20"/>
          <w:szCs w:val="20"/>
          <w:rtl/>
          <w:lang w:val="de-DE"/>
        </w:rPr>
        <w:t>ט)</w:t>
      </w:r>
      <w:r w:rsidR="00F6145A" w:rsidRPr="005C4E14">
        <w:rPr>
          <w:rFonts w:ascii="Arial" w:hAnsi="Arial" w:cs="Arial" w:hint="cs"/>
          <w:sz w:val="20"/>
          <w:szCs w:val="20"/>
          <w:rtl/>
          <w:lang w:val="de-DE"/>
        </w:rPr>
        <w:t>, עמ'</w:t>
      </w:r>
      <w:r w:rsidR="00F6145A" w:rsidRPr="005C4E14">
        <w:rPr>
          <w:rFonts w:ascii="Arial" w:hAnsi="Arial" w:cs="Arial" w:hint="eastAsia"/>
          <w:sz w:val="20"/>
          <w:szCs w:val="20"/>
          <w:rtl/>
          <w:lang w:val="de-DE"/>
        </w:rPr>
        <w:t> </w:t>
      </w:r>
      <w:r w:rsidR="00F6145A" w:rsidRPr="005C4E14">
        <w:rPr>
          <w:rFonts w:ascii="Arial" w:hAnsi="Arial" w:cs="Arial" w:hint="cs"/>
          <w:sz w:val="20"/>
          <w:szCs w:val="20"/>
          <w:rtl/>
          <w:lang w:val="de-DE"/>
        </w:rPr>
        <w:t>367</w:t>
      </w:r>
      <w:r w:rsidR="00F6145A" w:rsidRPr="005C4E14">
        <w:rPr>
          <w:rFonts w:ascii="Arial" w:hAnsi="Arial" w:cs="Arial"/>
          <w:sz w:val="20"/>
          <w:szCs w:val="20"/>
          <w:rtl/>
          <w:lang w:val="de-DE"/>
        </w:rPr>
        <w:noBreakHyphen/>
      </w:r>
      <w:r w:rsidR="00F6145A" w:rsidRPr="005C4E14">
        <w:rPr>
          <w:rFonts w:ascii="Arial" w:hAnsi="Arial" w:cs="Arial" w:hint="cs"/>
          <w:sz w:val="20"/>
          <w:szCs w:val="20"/>
          <w:rtl/>
          <w:lang w:val="de-DE"/>
        </w:rPr>
        <w:t>374</w:t>
      </w:r>
      <w:r w:rsidR="00F6145A" w:rsidRPr="005C4E14">
        <w:rPr>
          <w:rFonts w:ascii="Arial" w:hAnsi="Arial" w:cs="Arial"/>
          <w:sz w:val="20"/>
          <w:szCs w:val="20"/>
          <w:lang w:val="de-DE"/>
        </w:rPr>
        <w:t>‬</w:t>
      </w:r>
    </w:p>
    <w:p w:rsidR="00F6145A" w:rsidRPr="005C4E14" w:rsidRDefault="00F6145A" w:rsidP="00A232C3">
      <w:pPr>
        <w:spacing w:line="360" w:lineRule="auto"/>
        <w:ind w:left="26"/>
        <w:jc w:val="both"/>
        <w:rPr>
          <w:rFonts w:ascii="Arial" w:hAnsi="Arial" w:cs="Arial"/>
          <w:sz w:val="20"/>
          <w:szCs w:val="20"/>
          <w:rtl/>
          <w:lang w:val="de-DE"/>
        </w:rPr>
      </w:pPr>
      <w:r w:rsidRPr="005C4E14">
        <w:rPr>
          <w:rFonts w:ascii="Arial" w:hAnsi="Arial" w:cs="Arial" w:hint="cs"/>
          <w:sz w:val="20"/>
          <w:szCs w:val="20"/>
          <w:rtl/>
          <w:lang w:val="de-DE"/>
        </w:rPr>
        <w:t>פיקסלר דרור, "</w:t>
      </w:r>
      <w:r w:rsidRPr="005C4E14">
        <w:rPr>
          <w:rFonts w:ascii="Arial" w:hAnsi="Arial" w:cs="Arial"/>
          <w:sz w:val="20"/>
          <w:szCs w:val="20"/>
          <w:rtl/>
          <w:lang w:val="de-DE"/>
        </w:rPr>
        <w:t>טעמי המצוות במורה הנבוכים ויחסם לשאר כתבי הרמב"ם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: </w:t>
      </w:r>
      <w:r w:rsidRPr="005C4E14">
        <w:rPr>
          <w:rFonts w:ascii="Arial" w:hAnsi="Arial" w:cs="Arial"/>
          <w:sz w:val="20"/>
          <w:szCs w:val="20"/>
          <w:rtl/>
          <w:lang w:val="de-DE"/>
        </w:rPr>
        <w:t>עיון בטעמי מצוות שילוח הקן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", </w:t>
      </w:r>
      <w:r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>צהר</w:t>
      </w:r>
      <w:r w:rsidRPr="005C4E14">
        <w:rPr>
          <w:rFonts w:ascii="Arial" w:hAnsi="Arial" w:cs="Arial"/>
          <w:sz w:val="20"/>
          <w:szCs w:val="20"/>
          <w:rtl/>
          <w:lang w:val="de-DE"/>
        </w:rPr>
        <w:t> כב (תשס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"</w:t>
      </w:r>
      <w:r w:rsidRPr="005C4E14">
        <w:rPr>
          <w:rFonts w:ascii="Arial" w:hAnsi="Arial" w:cs="Arial"/>
          <w:sz w:val="20"/>
          <w:szCs w:val="20"/>
          <w:rtl/>
          <w:lang w:val="de-DE"/>
        </w:rPr>
        <w:t>ה)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, עמ'</w:t>
      </w:r>
      <w:r w:rsidRPr="005C4E14">
        <w:rPr>
          <w:rFonts w:ascii="Arial" w:hAnsi="Arial" w:cs="Arial" w:hint="eastAsia"/>
          <w:sz w:val="20"/>
          <w:szCs w:val="20"/>
          <w:rtl/>
          <w:lang w:val="de-DE"/>
        </w:rPr>
        <w:t> 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95</w:t>
      </w:r>
      <w:r w:rsidRPr="005C4E14">
        <w:rPr>
          <w:rFonts w:ascii="Arial" w:hAnsi="Arial" w:cs="Arial"/>
          <w:sz w:val="20"/>
          <w:szCs w:val="20"/>
          <w:rtl/>
          <w:lang w:val="de-DE"/>
        </w:rPr>
        <w:noBreakHyphen/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104</w:t>
      </w:r>
    </w:p>
    <w:p w:rsidR="00F6145A" w:rsidRPr="005C4E14" w:rsidRDefault="00A70381" w:rsidP="00540D54">
      <w:pPr>
        <w:spacing w:line="360" w:lineRule="auto"/>
        <w:ind w:left="26"/>
        <w:jc w:val="both"/>
        <w:rPr>
          <w:rFonts w:ascii="Arial" w:hAnsi="Arial" w:cs="Arial"/>
          <w:sz w:val="20"/>
          <w:szCs w:val="20"/>
          <w:rtl/>
          <w:lang w:val="de-DE"/>
        </w:rPr>
      </w:pPr>
      <w:hyperlink r:id="rId12" w:history="1">
        <w:r w:rsidR="00F6145A" w:rsidRPr="005C4E14">
          <w:rPr>
            <w:rFonts w:ascii="Arial" w:hAnsi="Arial" w:cs="Arial"/>
            <w:sz w:val="20"/>
            <w:szCs w:val="20"/>
            <w:rtl/>
            <w:lang w:val="de-DE"/>
          </w:rPr>
          <w:t>רוזנוסר, דבורה</w:t>
        </w:r>
      </w:hyperlink>
      <w:r w:rsidR="00F6145A" w:rsidRPr="005C4E14">
        <w:rPr>
          <w:rFonts w:ascii="Arial" w:hAnsi="Arial" w:cs="Arial" w:hint="cs"/>
          <w:sz w:val="20"/>
          <w:szCs w:val="20"/>
          <w:rtl/>
          <w:lang w:val="de-DE"/>
        </w:rPr>
        <w:t>, "</w:t>
      </w:r>
      <w:hyperlink r:id="rId13" w:history="1">
        <w:r w:rsidR="00F6145A" w:rsidRPr="005C4E14">
          <w:rPr>
            <w:rFonts w:ascii="Arial" w:hAnsi="Arial" w:cs="Arial"/>
            <w:sz w:val="20"/>
            <w:szCs w:val="20"/>
            <w:rtl/>
            <w:lang w:val="de-DE"/>
          </w:rPr>
          <w:t>ענייני השקפה וטעמי</w:t>
        </w:r>
        <w:r w:rsidR="00F6145A" w:rsidRPr="005C4E14">
          <w:rPr>
            <w:rFonts w:ascii="Arial" w:hAnsi="Arial" w:cs="Arial"/>
            <w:sz w:val="20"/>
            <w:szCs w:val="20"/>
            <w:lang w:val="de-DE"/>
          </w:rPr>
          <w:t> </w:t>
        </w:r>
        <w:r w:rsidR="00F6145A" w:rsidRPr="005C4E14">
          <w:rPr>
            <w:rFonts w:ascii="Arial" w:hAnsi="Arial" w:cs="Arial"/>
            <w:sz w:val="20"/>
            <w:szCs w:val="20"/>
            <w:rtl/>
            <w:lang w:val="de-DE"/>
          </w:rPr>
          <w:t>המצוות</w:t>
        </w:r>
        <w:r w:rsidR="00F6145A" w:rsidRPr="005C4E14">
          <w:rPr>
            <w:rFonts w:ascii="Arial" w:hAnsi="Arial" w:cs="Arial"/>
            <w:sz w:val="20"/>
            <w:szCs w:val="20"/>
            <w:lang w:val="de-DE"/>
          </w:rPr>
          <w:t> </w:t>
        </w:r>
        <w:r w:rsidR="00F6145A" w:rsidRPr="005C4E14">
          <w:rPr>
            <w:rFonts w:ascii="Arial" w:hAnsi="Arial" w:cs="Arial"/>
            <w:sz w:val="20"/>
            <w:szCs w:val="20"/>
            <w:rtl/>
            <w:lang w:val="de-DE"/>
          </w:rPr>
          <w:t>במשנה הראב"ע</w:t>
        </w:r>
      </w:hyperlink>
      <w:r w:rsidR="00F6145A"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", </w:t>
      </w:r>
      <w:r w:rsidR="00F6145A"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>שמעתין</w:t>
      </w:r>
      <w:r w:rsidR="00F6145A" w:rsidRPr="005C4E14">
        <w:rPr>
          <w:rFonts w:ascii="Arial" w:hAnsi="Arial" w:cs="Arial"/>
          <w:sz w:val="20"/>
          <w:szCs w:val="20"/>
          <w:rtl/>
          <w:lang w:val="de-DE"/>
        </w:rPr>
        <w:t> 171 (תשס</w:t>
      </w:r>
      <w:r w:rsidR="00F6145A" w:rsidRPr="005C4E14">
        <w:rPr>
          <w:rFonts w:ascii="Arial" w:hAnsi="Arial" w:cs="Arial" w:hint="cs"/>
          <w:sz w:val="20"/>
          <w:szCs w:val="20"/>
          <w:rtl/>
          <w:lang w:val="de-DE"/>
        </w:rPr>
        <w:t>"</w:t>
      </w:r>
      <w:r w:rsidR="00F6145A" w:rsidRPr="005C4E14">
        <w:rPr>
          <w:rFonts w:ascii="Arial" w:hAnsi="Arial" w:cs="Arial"/>
          <w:sz w:val="20"/>
          <w:szCs w:val="20"/>
          <w:rtl/>
          <w:lang w:val="de-DE"/>
        </w:rPr>
        <w:t>ח)</w:t>
      </w:r>
      <w:r w:rsidR="00F6145A" w:rsidRPr="005C4E14">
        <w:rPr>
          <w:rFonts w:ascii="Arial" w:hAnsi="Arial" w:cs="Arial" w:hint="cs"/>
          <w:sz w:val="20"/>
          <w:szCs w:val="20"/>
          <w:rtl/>
          <w:lang w:val="de-DE"/>
        </w:rPr>
        <w:t>, עמ'</w:t>
      </w:r>
      <w:r w:rsidR="00F6145A" w:rsidRPr="005C4E14">
        <w:rPr>
          <w:rFonts w:ascii="Arial" w:hAnsi="Arial" w:cs="Arial" w:hint="eastAsia"/>
          <w:sz w:val="20"/>
          <w:szCs w:val="20"/>
          <w:rtl/>
          <w:lang w:val="de-DE"/>
        </w:rPr>
        <w:t> </w:t>
      </w:r>
      <w:r w:rsidR="00F6145A" w:rsidRPr="005C4E14">
        <w:rPr>
          <w:rFonts w:ascii="Arial" w:hAnsi="Arial" w:cs="Arial"/>
          <w:sz w:val="20"/>
          <w:szCs w:val="20"/>
          <w:rtl/>
          <w:lang w:val="de-DE"/>
        </w:rPr>
        <w:t>147</w:t>
      </w:r>
      <w:r w:rsidR="00F6145A" w:rsidRPr="005C4E14">
        <w:rPr>
          <w:rFonts w:ascii="Arial" w:hAnsi="Arial" w:cs="Arial" w:hint="cs"/>
          <w:sz w:val="20"/>
          <w:szCs w:val="20"/>
          <w:rtl/>
          <w:lang w:val="de-DE"/>
        </w:rPr>
        <w:noBreakHyphen/>
      </w:r>
      <w:r w:rsidR="00F6145A" w:rsidRPr="005C4E14">
        <w:rPr>
          <w:rFonts w:ascii="Arial" w:hAnsi="Arial" w:cs="Arial"/>
          <w:sz w:val="20"/>
          <w:szCs w:val="20"/>
          <w:rtl/>
          <w:lang w:val="de-DE"/>
        </w:rPr>
        <w:t>154</w:t>
      </w:r>
    </w:p>
    <w:p w:rsidR="00F6145A" w:rsidRPr="005C4E14" w:rsidRDefault="00F6145A" w:rsidP="00DF4ED7">
      <w:pPr>
        <w:spacing w:line="360" w:lineRule="auto"/>
        <w:ind w:left="26"/>
        <w:jc w:val="both"/>
        <w:rPr>
          <w:rFonts w:ascii="Arial" w:hAnsi="Arial" w:cs="Arial"/>
          <w:sz w:val="20"/>
          <w:szCs w:val="20"/>
          <w:rtl/>
          <w:lang w:val="de-DE"/>
        </w:rPr>
      </w:pP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רחמי משה, </w:t>
      </w:r>
      <w:hyperlink r:id="rId14" w:history="1">
        <w:r w:rsidRPr="005C4E14">
          <w:rPr>
            <w:rFonts w:ascii="Arial" w:hAnsi="Arial" w:cs="Arial"/>
            <w:sz w:val="20"/>
            <w:szCs w:val="20"/>
            <w:rtl/>
            <w:lang w:val="de-DE"/>
          </w:rPr>
          <w:t>טעמי</w:t>
        </w:r>
        <w:r w:rsidRPr="005C4E14">
          <w:rPr>
            <w:rFonts w:ascii="Arial" w:hAnsi="Arial" w:cs="Arial"/>
            <w:sz w:val="20"/>
            <w:szCs w:val="20"/>
            <w:lang w:val="de-DE"/>
          </w:rPr>
          <w:t> </w:t>
        </w:r>
        <w:r w:rsidRPr="005C4E14">
          <w:rPr>
            <w:rFonts w:ascii="Arial" w:hAnsi="Arial" w:cs="Arial"/>
            <w:sz w:val="20"/>
            <w:szCs w:val="20"/>
            <w:rtl/>
            <w:lang w:val="de-DE"/>
          </w:rPr>
          <w:t>המצוות</w:t>
        </w:r>
        <w:r w:rsidRPr="005C4E14">
          <w:rPr>
            <w:rFonts w:ascii="Arial" w:hAnsi="Arial" w:cs="Arial"/>
            <w:sz w:val="20"/>
            <w:szCs w:val="20"/>
            <w:lang w:val="de-DE"/>
          </w:rPr>
          <w:t> : </w:t>
        </w:r>
        <w:r w:rsidRPr="005C4E14">
          <w:rPr>
            <w:rFonts w:ascii="Arial" w:hAnsi="Arial" w:cs="Arial"/>
            <w:sz w:val="20"/>
            <w:szCs w:val="20"/>
            <w:rtl/>
            <w:lang w:val="de-DE"/>
          </w:rPr>
          <w:t>אקטואליה ופולמוס דתי בתקופת הרנסנס</w:t>
        </w:r>
      </w:hyperlink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, </w:t>
      </w:r>
      <w:r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>טללי אורות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 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ab/>
      </w:r>
      <w:r w:rsidRPr="005C4E14">
        <w:rPr>
          <w:rFonts w:ascii="Arial" w:hAnsi="Arial" w:cs="Arial"/>
          <w:sz w:val="20"/>
          <w:szCs w:val="20"/>
          <w:rtl/>
          <w:lang w:val="de-DE"/>
        </w:rPr>
        <w:t>יד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 </w:t>
      </w:r>
      <w:r w:rsidRPr="005C4E14">
        <w:rPr>
          <w:rFonts w:ascii="Arial" w:hAnsi="Arial" w:cs="Arial"/>
          <w:sz w:val="20"/>
          <w:szCs w:val="20"/>
          <w:rtl/>
          <w:lang w:val="de-DE"/>
        </w:rPr>
        <w:t>(תשסח) 105-122</w:t>
      </w:r>
    </w:p>
    <w:p w:rsidR="00B4489C" w:rsidRPr="005C4E14" w:rsidRDefault="00B4489C" w:rsidP="00B4489C">
      <w:pPr>
        <w:spacing w:line="360" w:lineRule="auto"/>
        <w:ind w:left="26"/>
        <w:jc w:val="both"/>
        <w:rPr>
          <w:rFonts w:ascii="Arial" w:hAnsi="Arial" w:cs="Arial"/>
          <w:sz w:val="20"/>
          <w:szCs w:val="20"/>
          <w:rtl/>
          <w:lang w:val="de-DE"/>
        </w:rPr>
      </w:pP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שוורץ צבי, </w:t>
      </w:r>
      <w:r w:rsidRPr="005C4E14">
        <w:rPr>
          <w:rFonts w:ascii="Arial" w:hAnsi="Arial" w:cs="Arial" w:hint="cs"/>
          <w:b/>
          <w:bCs/>
          <w:sz w:val="20"/>
          <w:szCs w:val="20"/>
          <w:rtl/>
          <w:lang w:val="de-DE"/>
        </w:rPr>
        <w:t>הגותו של הרמב"ם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, ירושלים</w:t>
      </w:r>
      <w:r w:rsidRPr="005C4E14">
        <w:rPr>
          <w:rFonts w:ascii="Arial" w:hAnsi="Arial" w:cs="Arial" w:hint="eastAsia"/>
          <w:sz w:val="20"/>
          <w:szCs w:val="20"/>
          <w:rtl/>
          <w:lang w:val="de-DE"/>
        </w:rPr>
        <w:t> 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תש"ן</w:t>
      </w:r>
    </w:p>
    <w:p w:rsidR="00F6145A" w:rsidRPr="005C4E14" w:rsidRDefault="00F6145A" w:rsidP="00540D54">
      <w:pPr>
        <w:spacing w:line="360" w:lineRule="auto"/>
        <w:ind w:left="26"/>
        <w:jc w:val="both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/>
          <w:sz w:val="20"/>
          <w:szCs w:val="20"/>
          <w:rtl/>
          <w:lang w:val="de-DE"/>
        </w:rPr>
        <w:t>שילת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 יצחק</w:t>
      </w:r>
      <w:r w:rsidRPr="005C4E14">
        <w:rPr>
          <w:rFonts w:ascii="Arial" w:hAnsi="Arial" w:cs="Arial"/>
          <w:sz w:val="20"/>
          <w:szCs w:val="20"/>
          <w:rtl/>
          <w:lang w:val="de-DE"/>
        </w:rPr>
        <w:t xml:space="preserve">, 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"</w:t>
      </w:r>
      <w:r w:rsidRPr="005C4E14">
        <w:rPr>
          <w:rFonts w:ascii="Arial" w:hAnsi="Arial" w:cs="Arial"/>
          <w:sz w:val="20"/>
          <w:szCs w:val="20"/>
          <w:rtl/>
          <w:lang w:val="de-DE"/>
        </w:rPr>
        <w:t>מטרתן וטעמיהן של המצוות - שיטות הכוזרי והרמב"ם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", </w:t>
      </w:r>
      <w:r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>צהר</w:t>
      </w:r>
      <w:r w:rsidRPr="005C4E14">
        <w:rPr>
          <w:rFonts w:ascii="Arial" w:hAnsi="Arial" w:cs="Arial"/>
          <w:sz w:val="20"/>
          <w:szCs w:val="20"/>
          <w:rtl/>
          <w:lang w:val="de-DE"/>
        </w:rPr>
        <w:t> ג (תש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"</w:t>
      </w:r>
      <w:r w:rsidRPr="005C4E14">
        <w:rPr>
          <w:rFonts w:ascii="Arial" w:hAnsi="Arial" w:cs="Arial"/>
          <w:sz w:val="20"/>
          <w:szCs w:val="20"/>
          <w:rtl/>
          <w:lang w:val="de-DE"/>
        </w:rPr>
        <w:t>ס)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, </w:t>
      </w:r>
      <w:r w:rsidR="00540D54">
        <w:rPr>
          <w:rFonts w:ascii="Arial" w:hAnsi="Arial" w:cs="Arial" w:hint="cs"/>
          <w:sz w:val="20"/>
          <w:szCs w:val="20"/>
          <w:rtl/>
          <w:lang w:val="de-DE"/>
        </w:rPr>
        <w:t>ע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מ'</w:t>
      </w:r>
      <w:r w:rsidRPr="005C4E14">
        <w:rPr>
          <w:rFonts w:ascii="Arial" w:hAnsi="Arial" w:cs="Arial" w:hint="eastAsia"/>
          <w:sz w:val="20"/>
          <w:szCs w:val="20"/>
          <w:rtl/>
          <w:lang w:val="de-DE"/>
        </w:rPr>
        <w:t> 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141-115</w:t>
      </w:r>
    </w:p>
    <w:p w:rsidR="007F73C4" w:rsidRPr="005C4E14" w:rsidRDefault="00A70381" w:rsidP="008B4FFC">
      <w:pPr>
        <w:bidi w:val="0"/>
        <w:spacing w:line="360" w:lineRule="auto"/>
        <w:ind w:left="26"/>
        <w:jc w:val="both"/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hyperlink r:id="rId15" w:history="1">
        <w:r w:rsidR="008B4FFC" w:rsidRPr="005C4E14">
          <w:rPr>
            <w:sz w:val="20"/>
            <w:szCs w:val="20"/>
          </w:rPr>
          <w:t>Kreisel Howard Theodore</w:t>
        </w:r>
      </w:hyperlink>
      <w:r w:rsidR="008B4FFC" w:rsidRPr="005C4E14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, "Reason for</w:t>
      </w:r>
      <w:r w:rsidR="008B4FFC" w:rsidRPr="005C4E14">
        <w:rPr>
          <w:sz w:val="20"/>
          <w:szCs w:val="20"/>
        </w:rPr>
        <w:t xml:space="preserve"> </w:t>
      </w:r>
      <w:r w:rsidR="008B4FFC" w:rsidRPr="005C4E14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the</w:t>
      </w:r>
      <w:r w:rsidR="008B4FFC" w:rsidRPr="005C4E14">
        <w:rPr>
          <w:sz w:val="20"/>
          <w:szCs w:val="20"/>
        </w:rPr>
        <w:t xml:space="preserve"> </w:t>
      </w:r>
      <w:r w:rsidR="008B4FFC" w:rsidRPr="005C4E14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commandments</w:t>
      </w:r>
      <w:r w:rsidR="008B4FFC" w:rsidRPr="005C4E14">
        <w:rPr>
          <w:sz w:val="20"/>
          <w:szCs w:val="20"/>
        </w:rPr>
        <w:t xml:space="preserve"> </w:t>
      </w:r>
      <w:r w:rsidR="008B4FFC" w:rsidRPr="005C4E14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in Maimonides’ 'Guide of the Perplexed' and in Provençal Jewish philosophy</w:t>
      </w:r>
      <w:r w:rsidR="008B4FFC" w:rsidRPr="005C4E14">
        <w:rPr>
          <w:rFonts w:ascii="Arial" w:hAnsi="Arial" w:cs="Arial" w:hint="cs"/>
          <w:sz w:val="18"/>
          <w:szCs w:val="18"/>
          <w:bdr w:val="none" w:sz="0" w:space="0" w:color="auto" w:frame="1"/>
          <w:shd w:val="clear" w:color="auto" w:fill="FFFFFF"/>
          <w:rtl/>
        </w:rPr>
        <w:t>"</w:t>
      </w:r>
      <w:r w:rsidR="008B4FFC" w:rsidRPr="005C4E14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 w:rsidR="008B4FFC" w:rsidRPr="005C4E14">
        <w:rPr>
          <w:rFonts w:ascii="Arial" w:hAnsi="Arial" w:cs="Arial"/>
          <w:i/>
          <w:iCs/>
          <w:sz w:val="18"/>
          <w:szCs w:val="18"/>
          <w:bdr w:val="none" w:sz="0" w:space="0" w:color="auto" w:frame="1"/>
          <w:shd w:val="clear" w:color="auto" w:fill="FFFFFF"/>
        </w:rPr>
        <w:t>Maimonidean Studies</w:t>
      </w:r>
      <w:r w:rsidR="008B4FFC" w:rsidRPr="005C4E14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 5 (2008), pp. 159-188</w:t>
      </w:r>
    </w:p>
    <w:p w:rsidR="008B4FFC" w:rsidRPr="008B4FFC" w:rsidRDefault="008B4FFC" w:rsidP="008B4FFC">
      <w:pPr>
        <w:bidi w:val="0"/>
        <w:spacing w:line="360" w:lineRule="auto"/>
        <w:ind w:left="26"/>
        <w:jc w:val="both"/>
        <w:rPr>
          <w:rFonts w:ascii="Arial" w:hAnsi="Arial" w:cs="Arial"/>
        </w:rPr>
      </w:pPr>
    </w:p>
    <w:p w:rsidR="007F1CDE" w:rsidRDefault="007F1CDE" w:rsidP="007F73C4">
      <w:pPr>
        <w:keepNext/>
        <w:widowControl w:val="0"/>
        <w:spacing w:line="360" w:lineRule="auto"/>
        <w:ind w:left="28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תורת הקבלה</w:t>
      </w:r>
    </w:p>
    <w:p w:rsidR="007F1CDE" w:rsidRPr="005C4E14" w:rsidRDefault="007F1CDE" w:rsidP="007F1CDE">
      <w:pPr>
        <w:widowControl w:val="0"/>
        <w:spacing w:line="360" w:lineRule="auto"/>
        <w:ind w:left="28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/>
          <w:sz w:val="20"/>
          <w:szCs w:val="20"/>
          <w:rtl/>
        </w:rPr>
        <w:t>שלום</w:t>
      </w:r>
      <w:r w:rsidRPr="005C4E14">
        <w:rPr>
          <w:rFonts w:ascii="Arial" w:hAnsi="Arial" w:cs="Arial" w:hint="cs"/>
          <w:sz w:val="20"/>
          <w:szCs w:val="20"/>
          <w:rtl/>
        </w:rPr>
        <w:t xml:space="preserve"> גרשום</w:t>
      </w:r>
      <w:r w:rsidRPr="005C4E14">
        <w:rPr>
          <w:rFonts w:ascii="Arial" w:hAnsi="Arial" w:cs="Arial"/>
          <w:sz w:val="20"/>
          <w:szCs w:val="20"/>
          <w:rtl/>
        </w:rPr>
        <w:t xml:space="preserve">, </w:t>
      </w:r>
      <w:r w:rsidRPr="005C4E14">
        <w:rPr>
          <w:rFonts w:ascii="Arial" w:hAnsi="Arial" w:cs="Arial"/>
          <w:b/>
          <w:bCs/>
          <w:sz w:val="20"/>
          <w:szCs w:val="20"/>
          <w:rtl/>
        </w:rPr>
        <w:t>פרקי יסוד בהבנת הקבלה וסמליה</w:t>
      </w:r>
      <w:r w:rsidRPr="005C4E14">
        <w:rPr>
          <w:rFonts w:ascii="Arial" w:hAnsi="Arial" w:cs="Arial"/>
          <w:sz w:val="20"/>
          <w:szCs w:val="20"/>
          <w:rtl/>
        </w:rPr>
        <w:t>, ירושלים תשמ"א, עמ' 152-113</w:t>
      </w:r>
    </w:p>
    <w:p w:rsidR="007F1CDE" w:rsidRPr="007F1CDE" w:rsidRDefault="007F1CDE" w:rsidP="007F1CDE">
      <w:pPr>
        <w:widowControl w:val="0"/>
        <w:spacing w:line="360" w:lineRule="auto"/>
        <w:ind w:left="28"/>
        <w:rPr>
          <w:rFonts w:ascii="Arial" w:hAnsi="Arial" w:cs="Arial"/>
          <w:rtl/>
        </w:rPr>
      </w:pPr>
    </w:p>
    <w:p w:rsidR="007F73C4" w:rsidRPr="003B7A0A" w:rsidRDefault="007F73C4" w:rsidP="007F73C4">
      <w:pPr>
        <w:keepNext/>
        <w:widowControl w:val="0"/>
        <w:spacing w:line="360" w:lineRule="auto"/>
        <w:ind w:left="28"/>
        <w:rPr>
          <w:rFonts w:ascii="Arial" w:hAnsi="Arial" w:cs="Arial"/>
          <w:b/>
          <w:bCs/>
          <w:rtl/>
        </w:rPr>
      </w:pPr>
      <w:r w:rsidRPr="003B7A0A">
        <w:rPr>
          <w:rFonts w:ascii="Arial" w:hAnsi="Arial" w:cs="Arial" w:hint="cs"/>
          <w:b/>
          <w:bCs/>
          <w:rtl/>
        </w:rPr>
        <w:t>מחשבה מודרנית</w:t>
      </w:r>
    </w:p>
    <w:p w:rsidR="00770A75" w:rsidRPr="005C4E14" w:rsidRDefault="00770A75" w:rsidP="00382485">
      <w:pPr>
        <w:spacing w:line="360" w:lineRule="auto"/>
        <w:ind w:left="26"/>
        <w:rPr>
          <w:rFonts w:ascii="Arial" w:hAnsi="Arial" w:cs="Arial"/>
          <w:sz w:val="20"/>
          <w:szCs w:val="20"/>
          <w:rtl/>
          <w:lang w:val="de-DE"/>
        </w:rPr>
      </w:pPr>
      <w:r w:rsidRPr="005C4E14">
        <w:rPr>
          <w:rFonts w:ascii="Arial" w:hAnsi="Arial" w:cs="Arial" w:hint="cs"/>
          <w:sz w:val="20"/>
          <w:szCs w:val="20"/>
          <w:rtl/>
          <w:lang w:val="de-DE"/>
        </w:rPr>
        <w:t>אריאל יעקב, "</w:t>
      </w:r>
      <w:r w:rsidRPr="005C4E14">
        <w:rPr>
          <w:rFonts w:ascii="Arial" w:hAnsi="Arial" w:cs="Arial"/>
          <w:sz w:val="20"/>
          <w:szCs w:val="20"/>
          <w:rtl/>
          <w:lang w:val="de-DE"/>
        </w:rPr>
        <w:t>טעמי המצוות במשנת הרמב"ם, הרש"ר הירש, והראי"ה קוק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", </w:t>
      </w:r>
      <w:r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 xml:space="preserve">החינוך </w:t>
      </w:r>
      <w:r w:rsidRPr="005C4E14">
        <w:rPr>
          <w:rFonts w:ascii="Arial" w:hAnsi="Arial" w:cs="Arial" w:hint="cs"/>
          <w:b/>
          <w:bCs/>
          <w:sz w:val="20"/>
          <w:szCs w:val="20"/>
          <w:rtl/>
          <w:lang w:val="de-DE"/>
        </w:rPr>
        <w:tab/>
      </w:r>
      <w:r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>לאמונה בדורנו</w:t>
      </w:r>
      <w:r w:rsidRPr="005C4E14">
        <w:rPr>
          <w:rFonts w:ascii="Arial" w:hAnsi="Arial" w:cs="Arial"/>
          <w:sz w:val="20"/>
          <w:szCs w:val="20"/>
          <w:rtl/>
          <w:lang w:val="de-DE"/>
        </w:rPr>
        <w:t> (תש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"</w:t>
      </w:r>
      <w:r w:rsidRPr="005C4E14">
        <w:rPr>
          <w:rFonts w:ascii="Arial" w:hAnsi="Arial" w:cs="Arial"/>
          <w:sz w:val="20"/>
          <w:szCs w:val="20"/>
          <w:rtl/>
          <w:lang w:val="de-DE"/>
        </w:rPr>
        <w:t>ס)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, עמ'</w:t>
      </w:r>
      <w:r w:rsidRPr="005C4E14">
        <w:rPr>
          <w:rFonts w:ascii="Arial" w:hAnsi="Arial" w:cs="Arial" w:hint="eastAsia"/>
          <w:sz w:val="20"/>
          <w:szCs w:val="20"/>
          <w:rtl/>
          <w:lang w:val="de-DE"/>
        </w:rPr>
        <w:t> </w:t>
      </w:r>
      <w:r w:rsidRPr="005C4E14">
        <w:rPr>
          <w:rFonts w:ascii="Arial" w:hAnsi="Arial" w:cs="Arial"/>
          <w:sz w:val="20"/>
          <w:szCs w:val="20"/>
          <w:rtl/>
          <w:lang w:val="de-DE"/>
        </w:rPr>
        <w:t>42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noBreakHyphen/>
      </w:r>
      <w:r w:rsidRPr="005C4E14">
        <w:rPr>
          <w:rFonts w:ascii="Arial" w:hAnsi="Arial" w:cs="Arial"/>
          <w:sz w:val="20"/>
          <w:szCs w:val="20"/>
          <w:rtl/>
          <w:lang w:val="de-DE"/>
        </w:rPr>
        <w:t>55</w:t>
      </w:r>
    </w:p>
    <w:p w:rsidR="00770A75" w:rsidRPr="005C4E14" w:rsidRDefault="00770A75" w:rsidP="00540D54">
      <w:pPr>
        <w:spacing w:line="360" w:lineRule="auto"/>
        <w:ind w:left="26"/>
        <w:jc w:val="both"/>
        <w:rPr>
          <w:rFonts w:ascii="Arial" w:hAnsi="Arial" w:cs="Arial"/>
          <w:sz w:val="20"/>
          <w:szCs w:val="20"/>
          <w:rtl/>
          <w:lang w:val="de-DE"/>
        </w:rPr>
      </w:pPr>
      <w:r w:rsidRPr="005C4E14">
        <w:rPr>
          <w:rFonts w:ascii="Arial" w:hAnsi="Arial" w:cs="Arial"/>
          <w:sz w:val="20"/>
          <w:szCs w:val="20"/>
          <w:rtl/>
          <w:lang w:val="de-DE"/>
        </w:rPr>
        <w:t>דון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 אריה</w:t>
      </w:r>
      <w:r w:rsidRPr="005C4E14">
        <w:rPr>
          <w:rFonts w:ascii="Arial" w:hAnsi="Arial" w:cs="Arial"/>
          <w:sz w:val="20"/>
          <w:szCs w:val="20"/>
          <w:rtl/>
          <w:lang w:val="de-DE"/>
        </w:rPr>
        <w:t xml:space="preserve">, 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"</w:t>
      </w:r>
      <w:r w:rsidRPr="005C4E14">
        <w:rPr>
          <w:rFonts w:ascii="Arial" w:hAnsi="Arial" w:cs="Arial"/>
          <w:sz w:val="20"/>
          <w:szCs w:val="20"/>
          <w:rtl/>
          <w:lang w:val="de-DE"/>
        </w:rPr>
        <w:t>על בקשת טעמים למצוות ותחזית היהודי המודרני בהגותו היהודית של משה מנדלסזון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", </w:t>
      </w:r>
      <w:r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>מועד</w:t>
      </w:r>
      <w:r w:rsidRPr="005C4E14">
        <w:rPr>
          <w:rFonts w:ascii="Arial" w:hAnsi="Arial" w:cs="Arial"/>
          <w:sz w:val="20"/>
          <w:szCs w:val="20"/>
          <w:rtl/>
          <w:lang w:val="de-DE"/>
        </w:rPr>
        <w:t> טז (תשס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"</w:t>
      </w:r>
      <w:r w:rsidRPr="005C4E14">
        <w:rPr>
          <w:rFonts w:ascii="Arial" w:hAnsi="Arial" w:cs="Arial"/>
          <w:sz w:val="20"/>
          <w:szCs w:val="20"/>
          <w:rtl/>
          <w:lang w:val="de-DE"/>
        </w:rPr>
        <w:t>ו)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,</w:t>
      </w:r>
      <w:r w:rsidRPr="005C4E14">
        <w:rPr>
          <w:rFonts w:ascii="Arial" w:hAnsi="Arial" w:cs="Arial"/>
          <w:sz w:val="20"/>
          <w:szCs w:val="20"/>
          <w:rtl/>
          <w:lang w:val="de-DE"/>
        </w:rPr>
        <w:t xml:space="preserve"> 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עמ' 75</w:t>
      </w:r>
      <w:r w:rsidRPr="005C4E14">
        <w:rPr>
          <w:rFonts w:ascii="Arial" w:hAnsi="Arial" w:cs="Arial"/>
          <w:sz w:val="20"/>
          <w:szCs w:val="20"/>
          <w:rtl/>
          <w:lang w:val="de-DE"/>
        </w:rPr>
        <w:noBreakHyphen/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88</w:t>
      </w:r>
    </w:p>
    <w:p w:rsidR="00770A75" w:rsidRPr="005C4E14" w:rsidRDefault="00770A75" w:rsidP="007F73C4">
      <w:pPr>
        <w:spacing w:line="360" w:lineRule="auto"/>
        <w:ind w:left="26"/>
        <w:rPr>
          <w:b/>
          <w:bCs/>
          <w:i/>
          <w:iCs/>
          <w:sz w:val="20"/>
          <w:szCs w:val="20"/>
          <w:rtl/>
        </w:rPr>
      </w:pPr>
      <w:r w:rsidRPr="005C4E14">
        <w:rPr>
          <w:rFonts w:ascii="Arial" w:hAnsi="Arial" w:cs="Arial" w:hint="cs"/>
          <w:sz w:val="20"/>
          <w:szCs w:val="20"/>
          <w:rtl/>
          <w:lang w:val="de-DE"/>
        </w:rPr>
        <w:t>לוי יהודה, "</w:t>
      </w:r>
      <w:hyperlink r:id="rId16" w:history="1">
        <w:r w:rsidRPr="005C4E14">
          <w:rPr>
            <w:rFonts w:ascii="Arial" w:hAnsi="Arial" w:cs="Arial"/>
            <w:sz w:val="20"/>
            <w:szCs w:val="20"/>
            <w:rtl/>
            <w:lang w:val="de-DE"/>
          </w:rPr>
          <w:t>טעמי</w:t>
        </w:r>
        <w:r w:rsidRPr="005C4E14">
          <w:rPr>
            <w:rFonts w:ascii="Arial" w:hAnsi="Arial" w:cs="Arial" w:hint="cs"/>
            <w:sz w:val="20"/>
            <w:szCs w:val="20"/>
            <w:rtl/>
            <w:lang w:val="de-DE"/>
          </w:rPr>
          <w:t xml:space="preserve"> </w:t>
        </w:r>
        <w:r w:rsidRPr="005C4E14">
          <w:rPr>
            <w:rFonts w:ascii="Arial" w:hAnsi="Arial" w:cs="Arial"/>
            <w:sz w:val="20"/>
            <w:szCs w:val="20"/>
            <w:rtl/>
            <w:lang w:val="de-DE"/>
          </w:rPr>
          <w:t>המצוות</w:t>
        </w:r>
        <w:r w:rsidRPr="005C4E14">
          <w:rPr>
            <w:rFonts w:ascii="Arial" w:hAnsi="Arial" w:cs="Arial" w:hint="cs"/>
            <w:sz w:val="20"/>
            <w:szCs w:val="20"/>
            <w:rtl/>
            <w:lang w:val="de-DE"/>
          </w:rPr>
          <w:t xml:space="preserve"> </w:t>
        </w:r>
        <w:r w:rsidRPr="005C4E14">
          <w:rPr>
            <w:rFonts w:ascii="Arial" w:hAnsi="Arial" w:cs="Arial"/>
            <w:sz w:val="20"/>
            <w:szCs w:val="20"/>
            <w:rtl/>
            <w:lang w:val="de-DE"/>
          </w:rPr>
          <w:t>והפסיכולוגיה המודרנית</w:t>
        </w:r>
      </w:hyperlink>
      <w:r w:rsidRPr="005C4E14">
        <w:rPr>
          <w:rFonts w:ascii="Arial" w:hAnsi="Arial" w:cs="Arial" w:hint="cs"/>
          <w:sz w:val="20"/>
          <w:szCs w:val="20"/>
          <w:rtl/>
          <w:lang w:val="de-DE"/>
        </w:rPr>
        <w:t>", ב</w:t>
      </w:r>
      <w:r w:rsidRPr="005C4E14">
        <w:rPr>
          <w:rFonts w:ascii="Arial" w:hAnsi="Arial" w:cs="Arial"/>
          <w:sz w:val="20"/>
          <w:szCs w:val="20"/>
          <w:rtl/>
          <w:lang w:val="de-DE"/>
        </w:rPr>
        <w:t>ד"ד</w:t>
      </w:r>
      <w:r w:rsidRPr="005C4E14">
        <w:rPr>
          <w:rFonts w:ascii="Arial" w:hAnsi="Arial" w:cs="Arial"/>
          <w:sz w:val="20"/>
          <w:szCs w:val="20"/>
          <w:rtl/>
        </w:rPr>
        <w:t> 19 (תשס</w:t>
      </w:r>
      <w:r w:rsidRPr="005C4E14">
        <w:rPr>
          <w:rFonts w:ascii="Arial" w:hAnsi="Arial" w:cs="Arial" w:hint="cs"/>
          <w:sz w:val="20"/>
          <w:szCs w:val="20"/>
          <w:rtl/>
        </w:rPr>
        <w:t>"</w:t>
      </w:r>
      <w:r w:rsidRPr="005C4E14">
        <w:rPr>
          <w:rFonts w:ascii="Arial" w:hAnsi="Arial" w:cs="Arial"/>
          <w:sz w:val="20"/>
          <w:szCs w:val="20"/>
          <w:rtl/>
        </w:rPr>
        <w:t>ח)</w:t>
      </w:r>
      <w:r w:rsidRPr="005C4E14">
        <w:rPr>
          <w:rFonts w:ascii="Arial" w:hAnsi="Arial" w:cs="Arial" w:hint="cs"/>
          <w:sz w:val="20"/>
          <w:szCs w:val="20"/>
          <w:rtl/>
        </w:rPr>
        <w:t>, עמ'</w:t>
      </w:r>
      <w:r w:rsidRPr="005C4E14">
        <w:rPr>
          <w:rFonts w:ascii="Arial" w:hAnsi="Arial" w:cs="Arial" w:hint="eastAsia"/>
          <w:sz w:val="20"/>
          <w:szCs w:val="20"/>
          <w:rtl/>
        </w:rPr>
        <w:t> </w:t>
      </w:r>
      <w:r w:rsidRPr="005C4E14">
        <w:rPr>
          <w:rFonts w:ascii="Arial" w:hAnsi="Arial" w:cs="Arial"/>
          <w:sz w:val="20"/>
          <w:szCs w:val="20"/>
          <w:rtl/>
        </w:rPr>
        <w:t>71-78</w:t>
      </w:r>
    </w:p>
    <w:p w:rsidR="00770A75" w:rsidRPr="005C4E14" w:rsidRDefault="00770A75" w:rsidP="00C176D6">
      <w:pPr>
        <w:spacing w:line="360" w:lineRule="auto"/>
        <w:ind w:left="26"/>
        <w:jc w:val="both"/>
        <w:rPr>
          <w:rFonts w:ascii="Arial" w:hAnsi="Arial" w:cs="Arial"/>
          <w:sz w:val="20"/>
          <w:szCs w:val="20"/>
          <w:rtl/>
          <w:lang w:val="de-DE"/>
        </w:rPr>
      </w:pPr>
      <w:r w:rsidRPr="005C4E14">
        <w:rPr>
          <w:rFonts w:ascii="Arial" w:hAnsi="Arial" w:cs="Arial" w:hint="cs"/>
          <w:sz w:val="20"/>
          <w:szCs w:val="20"/>
          <w:rtl/>
          <w:lang w:val="de-DE"/>
        </w:rPr>
        <w:lastRenderedPageBreak/>
        <w:t xml:space="preserve">סידלר מאיר, </w:t>
      </w:r>
      <w:r w:rsidRPr="005C4E14">
        <w:rPr>
          <w:rFonts w:ascii="Arial" w:hAnsi="Arial" w:cs="Arial"/>
          <w:sz w:val="20"/>
          <w:szCs w:val="20"/>
          <w:lang w:val="de-DE"/>
        </w:rPr>
        <w:t> </w:t>
      </w:r>
      <w:hyperlink r:id="rId17" w:history="1">
        <w:r w:rsidRPr="005C4E14">
          <w:rPr>
            <w:rFonts w:ascii="Arial" w:hAnsi="Arial" w:cs="Arial"/>
            <w:sz w:val="20"/>
            <w:szCs w:val="20"/>
            <w:rtl/>
            <w:lang w:val="de-DE"/>
          </w:rPr>
          <w:t>ל"פתרון הבעיות המרכזיות ביותר של התודעה היהודית":</w:t>
        </w:r>
        <w:r w:rsidRPr="005C4E14">
          <w:rPr>
            <w:rFonts w:ascii="Arial" w:hAnsi="Arial" w:cs="Arial" w:hint="cs"/>
            <w:sz w:val="20"/>
            <w:szCs w:val="20"/>
            <w:rtl/>
            <w:lang w:val="de-DE"/>
          </w:rPr>
          <w:t xml:space="preserve"> </w:t>
        </w:r>
        <w:r w:rsidRPr="005C4E14">
          <w:rPr>
            <w:rFonts w:ascii="Arial" w:hAnsi="Arial" w:cs="Arial"/>
            <w:sz w:val="20"/>
            <w:szCs w:val="20"/>
            <w:rtl/>
            <w:lang w:val="de-DE"/>
          </w:rPr>
          <w:t xml:space="preserve">הסימבוליקה של </w:t>
        </w:r>
        <w:r w:rsidR="00540D54">
          <w:rPr>
            <w:rFonts w:ascii="Arial" w:hAnsi="Arial" w:cs="Arial" w:hint="cs"/>
            <w:sz w:val="20"/>
            <w:szCs w:val="20"/>
            <w:rtl/>
            <w:lang w:val="de-DE"/>
          </w:rPr>
          <w:t>ה</w:t>
        </w:r>
        <w:r w:rsidRPr="005C4E14">
          <w:rPr>
            <w:rFonts w:ascii="Arial" w:hAnsi="Arial" w:cs="Arial"/>
            <w:sz w:val="20"/>
            <w:szCs w:val="20"/>
            <w:rtl/>
            <w:lang w:val="de-DE"/>
          </w:rPr>
          <w:t>רב שמשון רפאל הירש על רקע תקופתו</w:t>
        </w:r>
      </w:hyperlink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", </w:t>
      </w:r>
      <w:hyperlink r:id="rId18" w:history="1">
        <w:r w:rsidRPr="005C4E14">
          <w:rPr>
            <w:rFonts w:ascii="Arial" w:hAnsi="Arial" w:cs="Arial"/>
            <w:b/>
            <w:bCs/>
            <w:sz w:val="20"/>
            <w:szCs w:val="20"/>
            <w:rtl/>
            <w:lang w:val="de-DE"/>
          </w:rPr>
          <w:t>בדרכי שלום; עיונים בהגות היהודית, מוגשים לשלום רוזנברג</w:t>
        </w:r>
        <w:r w:rsidRPr="005C4E14">
          <w:rPr>
            <w:rFonts w:ascii="Arial" w:hAnsi="Arial" w:cs="Arial" w:hint="cs"/>
            <w:sz w:val="20"/>
            <w:szCs w:val="20"/>
            <w:rtl/>
            <w:lang w:val="de-DE"/>
          </w:rPr>
          <w:t>,</w:t>
        </w:r>
        <w:r w:rsidRPr="005C4E14">
          <w:rPr>
            <w:rFonts w:ascii="Arial" w:hAnsi="Arial" w:cs="Arial"/>
            <w:sz w:val="20"/>
            <w:szCs w:val="20"/>
            <w:rtl/>
            <w:lang w:val="de-DE"/>
          </w:rPr>
          <w:t>.בנימין איש שלום</w:t>
        </w:r>
        <w:r w:rsidRPr="005C4E14">
          <w:rPr>
            <w:rFonts w:ascii="Arial" w:hAnsi="Arial" w:cs="Arial" w:hint="cs"/>
            <w:sz w:val="20"/>
            <w:szCs w:val="20"/>
            <w:rtl/>
            <w:lang w:val="de-DE"/>
          </w:rPr>
          <w:t xml:space="preserve"> (עורך),</w:t>
        </w:r>
        <w:r w:rsidR="00C176D6">
          <w:rPr>
            <w:rFonts w:ascii="Arial" w:hAnsi="Arial" w:cs="Arial" w:hint="cs"/>
            <w:sz w:val="20"/>
            <w:szCs w:val="20"/>
            <w:rtl/>
            <w:lang w:val="de-DE"/>
          </w:rPr>
          <w:t xml:space="preserve"> </w:t>
        </w:r>
        <w:r w:rsidRPr="005C4E14">
          <w:rPr>
            <w:rFonts w:ascii="Arial" w:hAnsi="Arial" w:cs="Arial"/>
            <w:sz w:val="20"/>
            <w:szCs w:val="20"/>
            <w:rtl/>
            <w:lang w:val="de-DE"/>
          </w:rPr>
          <w:t>ירושלים</w:t>
        </w:r>
      </w:hyperlink>
      <w:r w:rsidRPr="005C4E14">
        <w:rPr>
          <w:rFonts w:ascii="Arial" w:hAnsi="Arial" w:cs="Arial" w:hint="cs"/>
          <w:sz w:val="20"/>
          <w:szCs w:val="20"/>
          <w:rtl/>
          <w:lang w:val="de-DE"/>
        </w:rPr>
        <w:t> תשס"ז, עמ'</w:t>
      </w:r>
      <w:r w:rsidRPr="005C4E14">
        <w:rPr>
          <w:rFonts w:ascii="Arial" w:hAnsi="Arial" w:cs="Arial" w:hint="eastAsia"/>
          <w:sz w:val="20"/>
          <w:szCs w:val="20"/>
          <w:rtl/>
          <w:lang w:val="de-DE"/>
        </w:rPr>
        <w:t> 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323</w:t>
      </w:r>
      <w:r w:rsidRPr="005C4E14">
        <w:rPr>
          <w:rFonts w:ascii="Arial" w:hAnsi="Arial" w:cs="Arial"/>
          <w:sz w:val="20"/>
          <w:szCs w:val="20"/>
          <w:rtl/>
          <w:lang w:val="de-DE"/>
        </w:rPr>
        <w:noBreakHyphen/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351</w:t>
      </w:r>
    </w:p>
    <w:p w:rsidR="00770A75" w:rsidRPr="005C4E14" w:rsidRDefault="00770A75" w:rsidP="00540D54">
      <w:pPr>
        <w:spacing w:line="360" w:lineRule="auto"/>
        <w:ind w:left="26"/>
        <w:jc w:val="both"/>
        <w:rPr>
          <w:sz w:val="20"/>
          <w:szCs w:val="20"/>
          <w:rtl/>
        </w:rPr>
      </w:pPr>
      <w:r w:rsidRPr="005C4E14">
        <w:rPr>
          <w:rFonts w:ascii="Arial" w:hAnsi="Arial" w:cs="Arial"/>
          <w:sz w:val="20"/>
          <w:szCs w:val="20"/>
          <w:rtl/>
          <w:lang w:val="de-DE"/>
        </w:rPr>
        <w:t>שרלו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 יובל</w:t>
      </w:r>
      <w:r w:rsidRPr="005C4E14">
        <w:rPr>
          <w:rFonts w:ascii="Arial" w:hAnsi="Arial" w:cs="Arial"/>
          <w:sz w:val="20"/>
          <w:szCs w:val="20"/>
          <w:rtl/>
          <w:lang w:val="de-DE"/>
        </w:rPr>
        <w:t xml:space="preserve">, 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"</w:t>
      </w:r>
      <w:r w:rsidRPr="005C4E14">
        <w:rPr>
          <w:rFonts w:ascii="Arial" w:hAnsi="Arial" w:cs="Arial"/>
          <w:sz w:val="20"/>
          <w:szCs w:val="20"/>
          <w:rtl/>
          <w:lang w:val="de-DE"/>
        </w:rPr>
        <w:t>טעמי הקרבנות של הרמב"ם במשנת הרב קוק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 xml:space="preserve">", </w:t>
      </w:r>
      <w:r w:rsidRPr="005C4E14">
        <w:rPr>
          <w:rFonts w:ascii="Arial" w:hAnsi="Arial" w:cs="Arial"/>
          <w:b/>
          <w:bCs/>
          <w:sz w:val="20"/>
          <w:szCs w:val="20"/>
          <w:rtl/>
          <w:lang w:val="de-DE"/>
        </w:rPr>
        <w:t>דעת</w:t>
      </w:r>
      <w:r w:rsidRPr="005C4E14">
        <w:rPr>
          <w:rFonts w:ascii="Arial" w:hAnsi="Arial" w:cs="Arial"/>
          <w:sz w:val="20"/>
          <w:szCs w:val="20"/>
          <w:rtl/>
          <w:lang w:val="de-DE"/>
        </w:rPr>
        <w:t> 39 (תשנ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"</w:t>
      </w:r>
      <w:r w:rsidRPr="005C4E14">
        <w:rPr>
          <w:rFonts w:ascii="Arial" w:hAnsi="Arial" w:cs="Arial"/>
          <w:sz w:val="20"/>
          <w:szCs w:val="20"/>
          <w:rtl/>
          <w:lang w:val="de-DE"/>
        </w:rPr>
        <w:t>ז)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, עמ'</w:t>
      </w:r>
      <w:r w:rsidRPr="005C4E14">
        <w:rPr>
          <w:rFonts w:ascii="Arial" w:hAnsi="Arial" w:cs="Arial" w:hint="eastAsia"/>
          <w:sz w:val="20"/>
          <w:szCs w:val="20"/>
          <w:rtl/>
          <w:lang w:val="de-DE"/>
        </w:rPr>
        <w:t> </w:t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123</w:t>
      </w:r>
      <w:r w:rsidRPr="005C4E14">
        <w:rPr>
          <w:rFonts w:ascii="Arial" w:hAnsi="Arial" w:cs="Arial"/>
          <w:sz w:val="20"/>
          <w:szCs w:val="20"/>
          <w:rtl/>
          <w:lang w:val="de-DE"/>
        </w:rPr>
        <w:noBreakHyphen/>
      </w:r>
      <w:r w:rsidRPr="005C4E14">
        <w:rPr>
          <w:rFonts w:ascii="Arial" w:hAnsi="Arial" w:cs="Arial" w:hint="cs"/>
          <w:sz w:val="20"/>
          <w:szCs w:val="20"/>
          <w:rtl/>
          <w:lang w:val="de-DE"/>
        </w:rPr>
        <w:t>148.</w:t>
      </w:r>
      <w:r w:rsidRPr="005C4E14">
        <w:rPr>
          <w:rFonts w:ascii="Arial" w:hAnsi="Arial" w:cs="Arial"/>
          <w:sz w:val="20"/>
          <w:szCs w:val="20"/>
          <w:rtl/>
          <w:lang w:val="de-DE"/>
        </w:rPr>
        <w:t xml:space="preserve"> </w:t>
      </w:r>
      <w:r w:rsidRPr="005C4E14">
        <w:rPr>
          <w:rFonts w:ascii="Arial" w:hAnsi="Arial" w:cs="Arial" w:hint="eastAsia"/>
          <w:sz w:val="20"/>
          <w:szCs w:val="20"/>
          <w:rtl/>
          <w:lang w:val="de-DE"/>
        </w:rPr>
        <w:t>‬</w:t>
      </w:r>
    </w:p>
    <w:p w:rsidR="007F73C4" w:rsidRDefault="005C1189" w:rsidP="005C1189">
      <w:pPr>
        <w:bidi w:val="0"/>
        <w:spacing w:line="360" w:lineRule="auto"/>
        <w:ind w:left="26"/>
        <w:jc w:val="both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5C4E14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Grunfeld Isidor, "Taamei hamitzvoth in the Jewish legal philosphy of Rabbi S.R. Hirsch", </w:t>
      </w:r>
      <w:r w:rsidRPr="005C4E14">
        <w:rPr>
          <w:rFonts w:ascii="Arial" w:hAnsi="Arial" w:cs="Arial"/>
          <w:i/>
          <w:iCs/>
          <w:sz w:val="18"/>
          <w:szCs w:val="18"/>
          <w:bdr w:val="none" w:sz="0" w:space="0" w:color="auto" w:frame="1"/>
          <w:shd w:val="clear" w:color="auto" w:fill="FFFFFF"/>
        </w:rPr>
        <w:t xml:space="preserve">Ateret Tsevi: </w:t>
      </w:r>
      <w:hyperlink r:id="rId19" w:history="1">
        <w:r w:rsidRPr="005C4E14">
          <w:rPr>
            <w:rFonts w:ascii="Arial" w:hAnsi="Arial" w:cs="Arial"/>
            <w:i/>
            <w:iCs/>
            <w:sz w:val="18"/>
            <w:szCs w:val="18"/>
            <w:bdr w:val="none" w:sz="0" w:space="0" w:color="auto" w:frame="1"/>
            <w:shd w:val="clear" w:color="auto" w:fill="FFFFFF"/>
          </w:rPr>
          <w:t>Jubilee Volume Presented in Honor of The Eightieth Birthday of Rabbi Dr. Joseph Breuer</w:t>
        </w:r>
        <w:r w:rsidRPr="005C4E14">
          <w:rPr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. Marc Breuer and Jacob Breuer. (eds.), New York: P. Feldheim, 1962</w:t>
        </w:r>
      </w:hyperlink>
      <w:r w:rsidRPr="005C4E14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, pp.  95-113</w:t>
      </w:r>
    </w:p>
    <w:p w:rsidR="005C1189" w:rsidRPr="005C1189" w:rsidRDefault="005C1189" w:rsidP="005C1189">
      <w:pPr>
        <w:bidi w:val="0"/>
        <w:spacing w:line="360" w:lineRule="auto"/>
        <w:ind w:left="26"/>
        <w:jc w:val="both"/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:rsidR="00DE3A60" w:rsidRPr="005C1189" w:rsidRDefault="00DE3A60" w:rsidP="005C1189">
      <w:pPr>
        <w:keepNext/>
        <w:widowControl w:val="0"/>
        <w:spacing w:line="360" w:lineRule="auto"/>
        <w:ind w:left="28"/>
        <w:rPr>
          <w:rFonts w:ascii="Arial" w:hAnsi="Arial" w:cs="Arial"/>
          <w:b/>
          <w:bCs/>
          <w:rtl/>
        </w:rPr>
      </w:pPr>
      <w:r w:rsidRPr="005C1189">
        <w:rPr>
          <w:rFonts w:ascii="Arial" w:hAnsi="Arial" w:cs="Arial" w:hint="cs"/>
          <w:b/>
          <w:bCs/>
          <w:rtl/>
        </w:rPr>
        <w:t>מצוות מובחנות</w:t>
      </w:r>
    </w:p>
    <w:p w:rsidR="00770A75" w:rsidRPr="005C4E14" w:rsidRDefault="00770A75" w:rsidP="00540D54">
      <w:pPr>
        <w:widowControl w:val="0"/>
        <w:spacing w:line="360" w:lineRule="auto"/>
        <w:ind w:left="28"/>
        <w:jc w:val="both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 w:hint="cs"/>
          <w:sz w:val="20"/>
          <w:szCs w:val="20"/>
          <w:rtl/>
        </w:rPr>
        <w:t>ברנדס יהודה, "</w:t>
      </w:r>
      <w:r w:rsidRPr="005C4E14">
        <w:rPr>
          <w:rFonts w:ascii="Arial" w:hAnsi="Arial" w:cs="Arial"/>
          <w:sz w:val="20"/>
          <w:szCs w:val="20"/>
          <w:rtl/>
        </w:rPr>
        <w:t>הטעם כמעצב הלכה : עיון במצוות הדלקת נר שבת</w:t>
      </w:r>
      <w:r w:rsidRPr="005C4E14">
        <w:rPr>
          <w:rFonts w:ascii="Arial" w:hAnsi="Arial" w:cs="Arial" w:hint="cs"/>
          <w:sz w:val="20"/>
          <w:szCs w:val="20"/>
          <w:rtl/>
        </w:rPr>
        <w:t xml:space="preserve">", </w:t>
      </w:r>
      <w:r w:rsidRPr="00540D54">
        <w:rPr>
          <w:rFonts w:ascii="Arial" w:hAnsi="Arial" w:cs="Arial"/>
          <w:b/>
          <w:bCs/>
          <w:sz w:val="20"/>
          <w:szCs w:val="20"/>
          <w:rtl/>
        </w:rPr>
        <w:t>אקדמות</w:t>
      </w:r>
      <w:r w:rsidRPr="005C4E14">
        <w:rPr>
          <w:rFonts w:ascii="Arial" w:hAnsi="Arial" w:cs="Arial"/>
          <w:sz w:val="20"/>
          <w:szCs w:val="20"/>
          <w:rtl/>
        </w:rPr>
        <w:t> יב (תשס</w:t>
      </w:r>
      <w:r w:rsidRPr="005C4E14">
        <w:rPr>
          <w:rFonts w:ascii="Arial" w:hAnsi="Arial" w:cs="Arial" w:hint="cs"/>
          <w:sz w:val="20"/>
          <w:szCs w:val="20"/>
          <w:rtl/>
        </w:rPr>
        <w:t>"</w:t>
      </w:r>
      <w:r w:rsidRPr="005C4E14">
        <w:rPr>
          <w:rFonts w:ascii="Arial" w:hAnsi="Arial" w:cs="Arial"/>
          <w:sz w:val="20"/>
          <w:szCs w:val="20"/>
          <w:rtl/>
        </w:rPr>
        <w:t>ב)</w:t>
      </w:r>
      <w:r w:rsidRPr="005C4E14">
        <w:rPr>
          <w:rFonts w:ascii="Arial" w:hAnsi="Arial" w:cs="Arial" w:hint="cs"/>
          <w:sz w:val="20"/>
          <w:szCs w:val="20"/>
          <w:rtl/>
        </w:rPr>
        <w:t>,</w:t>
      </w:r>
      <w:r w:rsidR="00540D54">
        <w:rPr>
          <w:rFonts w:ascii="Arial" w:hAnsi="Arial" w:cs="Arial" w:hint="cs"/>
          <w:sz w:val="20"/>
          <w:szCs w:val="20"/>
          <w:rtl/>
        </w:rPr>
        <w:t xml:space="preserve"> </w:t>
      </w:r>
      <w:r w:rsidRPr="005C4E14">
        <w:rPr>
          <w:rFonts w:ascii="Arial" w:hAnsi="Arial" w:cs="Arial" w:hint="cs"/>
          <w:sz w:val="20"/>
          <w:szCs w:val="20"/>
          <w:rtl/>
        </w:rPr>
        <w:t>עמ'</w:t>
      </w:r>
      <w:r w:rsidRPr="005C4E14">
        <w:rPr>
          <w:rFonts w:ascii="Arial" w:hAnsi="Arial" w:cs="Arial" w:hint="eastAsia"/>
          <w:sz w:val="20"/>
          <w:szCs w:val="20"/>
          <w:rtl/>
        </w:rPr>
        <w:t> </w:t>
      </w:r>
      <w:r w:rsidRPr="005C4E14">
        <w:rPr>
          <w:rFonts w:ascii="Arial" w:hAnsi="Arial" w:cs="Arial"/>
          <w:sz w:val="20"/>
          <w:szCs w:val="20"/>
          <w:rtl/>
        </w:rPr>
        <w:t>2</w:t>
      </w:r>
      <w:r w:rsidRPr="005C4E14">
        <w:rPr>
          <w:rFonts w:ascii="Arial" w:hAnsi="Arial" w:cs="Arial" w:hint="cs"/>
          <w:sz w:val="20"/>
          <w:szCs w:val="20"/>
          <w:rtl/>
        </w:rPr>
        <w:t>34</w:t>
      </w:r>
      <w:r w:rsidRPr="005C4E14">
        <w:rPr>
          <w:rFonts w:ascii="Arial" w:hAnsi="Arial" w:cs="Arial"/>
          <w:sz w:val="20"/>
          <w:szCs w:val="20"/>
          <w:rtl/>
        </w:rPr>
        <w:t>-2</w:t>
      </w:r>
      <w:r w:rsidRPr="005C4E14">
        <w:rPr>
          <w:rFonts w:ascii="Arial" w:hAnsi="Arial" w:cs="Arial" w:hint="cs"/>
          <w:sz w:val="20"/>
          <w:szCs w:val="20"/>
          <w:rtl/>
        </w:rPr>
        <w:t>09</w:t>
      </w:r>
      <w:r w:rsidRPr="005C4E14">
        <w:rPr>
          <w:rFonts w:ascii="Arial" w:hAnsi="Arial" w:cs="Arial"/>
          <w:sz w:val="20"/>
          <w:szCs w:val="20"/>
        </w:rPr>
        <w:t xml:space="preserve"> </w:t>
      </w:r>
    </w:p>
    <w:p w:rsidR="00770A75" w:rsidRPr="005C4E14" w:rsidRDefault="00770A75" w:rsidP="00DE3A60">
      <w:pPr>
        <w:widowControl w:val="0"/>
        <w:spacing w:line="360" w:lineRule="auto"/>
        <w:ind w:left="28"/>
        <w:jc w:val="both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 w:hint="cs"/>
          <w:sz w:val="20"/>
          <w:szCs w:val="20"/>
          <w:rtl/>
        </w:rPr>
        <w:t>די</w:t>
      </w:r>
      <w:r w:rsidRPr="005C4E14">
        <w:rPr>
          <w:rFonts w:ascii="Arial" w:hAnsi="Arial" w:cs="Arial"/>
          <w:sz w:val="20"/>
          <w:szCs w:val="20"/>
          <w:rtl/>
        </w:rPr>
        <w:noBreakHyphen/>
      </w:r>
      <w:r w:rsidRPr="005C4E14">
        <w:rPr>
          <w:rFonts w:ascii="Arial" w:hAnsi="Arial" w:cs="Arial" w:hint="cs"/>
          <w:sz w:val="20"/>
          <w:szCs w:val="20"/>
          <w:rtl/>
        </w:rPr>
        <w:t xml:space="preserve">סיניי שמואל, </w:t>
      </w:r>
      <w:r w:rsidRPr="00540D54">
        <w:rPr>
          <w:rFonts w:ascii="Arial" w:hAnsi="Arial" w:cs="Arial" w:hint="cs"/>
          <w:b/>
          <w:bCs/>
          <w:sz w:val="20"/>
          <w:szCs w:val="20"/>
          <w:rtl/>
        </w:rPr>
        <w:t>נותן טעם לשבח: טעמי הכשרות בפרשנות היהודית</w:t>
      </w:r>
      <w:r w:rsidRPr="005C4E14">
        <w:rPr>
          <w:rFonts w:ascii="Arial" w:hAnsi="Arial" w:cs="Arial" w:hint="cs"/>
          <w:sz w:val="20"/>
          <w:szCs w:val="20"/>
          <w:rtl/>
        </w:rPr>
        <w:t>, רומא</w:t>
      </w:r>
      <w:r w:rsidRPr="005C4E14">
        <w:rPr>
          <w:rFonts w:ascii="Arial" w:hAnsi="Arial" w:cs="Arial"/>
          <w:sz w:val="20"/>
          <w:szCs w:val="20"/>
          <w:rtl/>
        </w:rPr>
        <w:noBreakHyphen/>
      </w:r>
      <w:r w:rsidRPr="005C4E14">
        <w:rPr>
          <w:rFonts w:ascii="Arial" w:hAnsi="Arial" w:cs="Arial" w:hint="cs"/>
          <w:sz w:val="20"/>
          <w:szCs w:val="20"/>
          <w:rtl/>
        </w:rPr>
        <w:t>מילאנו</w:t>
      </w:r>
      <w:r w:rsidRPr="005C4E14">
        <w:rPr>
          <w:rFonts w:ascii="Arial" w:hAnsi="Arial" w:cs="Arial" w:hint="eastAsia"/>
          <w:sz w:val="20"/>
          <w:szCs w:val="20"/>
          <w:rtl/>
        </w:rPr>
        <w:t> </w:t>
      </w:r>
      <w:r w:rsidRPr="005C4E14">
        <w:rPr>
          <w:rFonts w:ascii="Arial" w:hAnsi="Arial" w:cs="Arial" w:hint="cs"/>
          <w:sz w:val="20"/>
          <w:szCs w:val="20"/>
          <w:rtl/>
        </w:rPr>
        <w:t>תשנ"ח</w:t>
      </w:r>
    </w:p>
    <w:p w:rsidR="00BC528D" w:rsidRPr="005C4E14" w:rsidRDefault="00BC528D" w:rsidP="00BC528D">
      <w:pPr>
        <w:widowControl w:val="0"/>
        <w:spacing w:line="360" w:lineRule="auto"/>
        <w:ind w:left="28"/>
        <w:jc w:val="both"/>
        <w:rPr>
          <w:rFonts w:ascii="Arial" w:hAnsi="Arial" w:cs="Arial"/>
          <w:sz w:val="20"/>
          <w:szCs w:val="20"/>
          <w:rtl/>
        </w:rPr>
      </w:pPr>
      <w:r w:rsidRPr="005C4E14">
        <w:rPr>
          <w:rFonts w:ascii="Arial" w:hAnsi="Arial" w:cs="Arial" w:hint="cs"/>
          <w:sz w:val="20"/>
          <w:szCs w:val="20"/>
          <w:rtl/>
        </w:rPr>
        <w:t xml:space="preserve">וינברג אורי, "טעם מצות שבת", </w:t>
      </w:r>
      <w:r w:rsidRPr="005C4E14">
        <w:rPr>
          <w:rFonts w:ascii="Arial" w:hAnsi="Arial" w:cs="Arial"/>
          <w:b/>
          <w:bCs/>
          <w:sz w:val="20"/>
          <w:szCs w:val="20"/>
          <w:rtl/>
        </w:rPr>
        <w:t>שמעתין</w:t>
      </w:r>
      <w:r w:rsidRPr="005C4E14">
        <w:rPr>
          <w:rFonts w:ascii="Arial" w:hAnsi="Arial" w:cs="Arial" w:hint="cs"/>
          <w:sz w:val="20"/>
          <w:szCs w:val="20"/>
          <w:rtl/>
        </w:rPr>
        <w:t xml:space="preserve"> </w:t>
      </w:r>
      <w:r w:rsidRPr="005C4E14">
        <w:rPr>
          <w:rFonts w:ascii="Arial" w:hAnsi="Arial" w:cs="Arial"/>
          <w:sz w:val="20"/>
          <w:szCs w:val="20"/>
          <w:rtl/>
        </w:rPr>
        <w:t>136</w:t>
      </w:r>
      <w:r w:rsidRPr="005C4E14">
        <w:rPr>
          <w:rFonts w:ascii="Arial" w:hAnsi="Arial" w:cs="Arial" w:hint="cs"/>
          <w:sz w:val="20"/>
          <w:szCs w:val="20"/>
          <w:rtl/>
        </w:rPr>
        <w:t> </w:t>
      </w:r>
      <w:r w:rsidRPr="005C4E14">
        <w:rPr>
          <w:rFonts w:ascii="Arial" w:hAnsi="Arial" w:cs="Arial"/>
          <w:sz w:val="20"/>
          <w:szCs w:val="20"/>
          <w:rtl/>
        </w:rPr>
        <w:t>(תשנ</w:t>
      </w:r>
      <w:r w:rsidRPr="005C4E14">
        <w:rPr>
          <w:rFonts w:ascii="Arial" w:hAnsi="Arial" w:cs="Arial" w:hint="cs"/>
          <w:sz w:val="20"/>
          <w:szCs w:val="20"/>
          <w:rtl/>
        </w:rPr>
        <w:t>"</w:t>
      </w:r>
      <w:r w:rsidRPr="005C4E14">
        <w:rPr>
          <w:rFonts w:ascii="Arial" w:hAnsi="Arial" w:cs="Arial"/>
          <w:sz w:val="20"/>
          <w:szCs w:val="20"/>
          <w:rtl/>
        </w:rPr>
        <w:t>ט)</w:t>
      </w:r>
      <w:r w:rsidRPr="005C4E14">
        <w:rPr>
          <w:rFonts w:ascii="Arial" w:hAnsi="Arial" w:cs="Arial" w:hint="cs"/>
          <w:sz w:val="20"/>
          <w:szCs w:val="20"/>
          <w:rtl/>
        </w:rPr>
        <w:t>, עמ'</w:t>
      </w:r>
      <w:r w:rsidRPr="005C4E14">
        <w:rPr>
          <w:rFonts w:ascii="Arial" w:hAnsi="Arial" w:cs="Arial" w:hint="eastAsia"/>
          <w:sz w:val="20"/>
          <w:szCs w:val="20"/>
          <w:rtl/>
        </w:rPr>
        <w:t> </w:t>
      </w:r>
      <w:r w:rsidRPr="005C4E14">
        <w:rPr>
          <w:rFonts w:ascii="Arial" w:hAnsi="Arial" w:cs="Arial" w:hint="cs"/>
          <w:sz w:val="20"/>
          <w:szCs w:val="20"/>
          <w:rtl/>
        </w:rPr>
        <w:t>68</w:t>
      </w:r>
      <w:r w:rsidRPr="005C4E14">
        <w:rPr>
          <w:rFonts w:ascii="Arial" w:hAnsi="Arial" w:cs="Arial"/>
          <w:sz w:val="20"/>
          <w:szCs w:val="20"/>
          <w:rtl/>
        </w:rPr>
        <w:noBreakHyphen/>
      </w:r>
      <w:r w:rsidRPr="005C4E14">
        <w:rPr>
          <w:rFonts w:ascii="Arial" w:hAnsi="Arial" w:cs="Arial" w:hint="cs"/>
          <w:sz w:val="20"/>
          <w:szCs w:val="20"/>
          <w:rtl/>
        </w:rPr>
        <w:t>72</w:t>
      </w:r>
    </w:p>
    <w:sectPr w:rsidR="00BC528D" w:rsidRPr="005C4E14" w:rsidSect="00FA5628">
      <w:headerReference w:type="default" r:id="rId20"/>
      <w:footerReference w:type="default" r:id="rId21"/>
      <w:pgSz w:w="11906" w:h="16838"/>
      <w:pgMar w:top="1191" w:right="1247" w:bottom="1021" w:left="124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05" w:rsidRDefault="00670D05">
      <w:r>
        <w:separator/>
      </w:r>
    </w:p>
  </w:endnote>
  <w:endnote w:type="continuationSeparator" w:id="0">
    <w:p w:rsidR="00670D05" w:rsidRDefault="0067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A3" w:rsidRDefault="00EB5DA3" w:rsidP="00D72FD4">
    <w:pPr>
      <w:pStyle w:val="a6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70381"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05" w:rsidRDefault="00670D05">
      <w:r>
        <w:separator/>
      </w:r>
    </w:p>
  </w:footnote>
  <w:footnote w:type="continuationSeparator" w:id="0">
    <w:p w:rsidR="00670D05" w:rsidRDefault="0067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8D" w:rsidRDefault="001F1E8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0381" w:rsidRPr="00A70381">
      <w:rPr>
        <w:rFonts w:cs="Calibri"/>
        <w:noProof/>
        <w:rtl/>
        <w:lang w:val="he-IL"/>
      </w:rPr>
      <w:t>1</w:t>
    </w:r>
    <w:r>
      <w:rPr>
        <w:noProof/>
        <w:lang w:val="he-IL"/>
      </w:rPr>
      <w:fldChar w:fldCharType="end"/>
    </w:r>
  </w:p>
  <w:p w:rsidR="00EB5DA3" w:rsidRPr="006F3984" w:rsidRDefault="00EB5DA3" w:rsidP="00D72F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1E"/>
    <w:rsid w:val="00014C2E"/>
    <w:rsid w:val="00023A82"/>
    <w:rsid w:val="00035388"/>
    <w:rsid w:val="000F150D"/>
    <w:rsid w:val="001147C7"/>
    <w:rsid w:val="0015572C"/>
    <w:rsid w:val="00172AE6"/>
    <w:rsid w:val="001B3CED"/>
    <w:rsid w:val="001C6200"/>
    <w:rsid w:val="001F1E8D"/>
    <w:rsid w:val="0024133F"/>
    <w:rsid w:val="00245633"/>
    <w:rsid w:val="00255760"/>
    <w:rsid w:val="00275F66"/>
    <w:rsid w:val="00276238"/>
    <w:rsid w:val="002A5110"/>
    <w:rsid w:val="002B4663"/>
    <w:rsid w:val="002C087D"/>
    <w:rsid w:val="002E4549"/>
    <w:rsid w:val="00301643"/>
    <w:rsid w:val="0030590D"/>
    <w:rsid w:val="00351B49"/>
    <w:rsid w:val="00361BCD"/>
    <w:rsid w:val="00367667"/>
    <w:rsid w:val="00382485"/>
    <w:rsid w:val="003B7A0A"/>
    <w:rsid w:val="003C7CEA"/>
    <w:rsid w:val="003D31BF"/>
    <w:rsid w:val="003E1ADF"/>
    <w:rsid w:val="003F23BE"/>
    <w:rsid w:val="00421D50"/>
    <w:rsid w:val="00427E5F"/>
    <w:rsid w:val="00452DF7"/>
    <w:rsid w:val="00477F14"/>
    <w:rsid w:val="0048453D"/>
    <w:rsid w:val="004C29E0"/>
    <w:rsid w:val="004C7130"/>
    <w:rsid w:val="004D47F7"/>
    <w:rsid w:val="004E7053"/>
    <w:rsid w:val="004F5AE2"/>
    <w:rsid w:val="00540D54"/>
    <w:rsid w:val="00544A04"/>
    <w:rsid w:val="00567057"/>
    <w:rsid w:val="00567C4A"/>
    <w:rsid w:val="0057261D"/>
    <w:rsid w:val="005A23E1"/>
    <w:rsid w:val="005A2407"/>
    <w:rsid w:val="005C1189"/>
    <w:rsid w:val="005C4E14"/>
    <w:rsid w:val="005D171E"/>
    <w:rsid w:val="005D2E1A"/>
    <w:rsid w:val="006056BA"/>
    <w:rsid w:val="0063255C"/>
    <w:rsid w:val="00635694"/>
    <w:rsid w:val="006471C2"/>
    <w:rsid w:val="00670D05"/>
    <w:rsid w:val="00685FA2"/>
    <w:rsid w:val="006B281C"/>
    <w:rsid w:val="006B6DC4"/>
    <w:rsid w:val="006D6FD1"/>
    <w:rsid w:val="006F2B56"/>
    <w:rsid w:val="00713017"/>
    <w:rsid w:val="00721343"/>
    <w:rsid w:val="00723532"/>
    <w:rsid w:val="0076484E"/>
    <w:rsid w:val="00770A75"/>
    <w:rsid w:val="007A6595"/>
    <w:rsid w:val="007F1CDE"/>
    <w:rsid w:val="007F73C4"/>
    <w:rsid w:val="00803C16"/>
    <w:rsid w:val="00807521"/>
    <w:rsid w:val="008208E2"/>
    <w:rsid w:val="00844FD6"/>
    <w:rsid w:val="00896C4F"/>
    <w:rsid w:val="00897259"/>
    <w:rsid w:val="008A3189"/>
    <w:rsid w:val="008A370A"/>
    <w:rsid w:val="008B4FFC"/>
    <w:rsid w:val="008D7FD0"/>
    <w:rsid w:val="009236C1"/>
    <w:rsid w:val="0092703F"/>
    <w:rsid w:val="009451F2"/>
    <w:rsid w:val="009626E9"/>
    <w:rsid w:val="009A3EA6"/>
    <w:rsid w:val="009A4BB1"/>
    <w:rsid w:val="009B6122"/>
    <w:rsid w:val="009F1BD3"/>
    <w:rsid w:val="00A06357"/>
    <w:rsid w:val="00A232C3"/>
    <w:rsid w:val="00A36370"/>
    <w:rsid w:val="00A70381"/>
    <w:rsid w:val="00A72C39"/>
    <w:rsid w:val="00A762A5"/>
    <w:rsid w:val="00AA704A"/>
    <w:rsid w:val="00AB083F"/>
    <w:rsid w:val="00AC7941"/>
    <w:rsid w:val="00AE38A5"/>
    <w:rsid w:val="00AF5305"/>
    <w:rsid w:val="00B007A8"/>
    <w:rsid w:val="00B4489C"/>
    <w:rsid w:val="00B4612B"/>
    <w:rsid w:val="00B73DBC"/>
    <w:rsid w:val="00BB1454"/>
    <w:rsid w:val="00BC528D"/>
    <w:rsid w:val="00BD5E5A"/>
    <w:rsid w:val="00BE4967"/>
    <w:rsid w:val="00C176D6"/>
    <w:rsid w:val="00C62D3B"/>
    <w:rsid w:val="00C72CB8"/>
    <w:rsid w:val="00CA7F52"/>
    <w:rsid w:val="00CB082F"/>
    <w:rsid w:val="00CC49D4"/>
    <w:rsid w:val="00CD3909"/>
    <w:rsid w:val="00D02258"/>
    <w:rsid w:val="00D03A65"/>
    <w:rsid w:val="00D07DD0"/>
    <w:rsid w:val="00D47BE8"/>
    <w:rsid w:val="00D546CF"/>
    <w:rsid w:val="00D55837"/>
    <w:rsid w:val="00D72FD4"/>
    <w:rsid w:val="00D769C6"/>
    <w:rsid w:val="00D94515"/>
    <w:rsid w:val="00DA5DFD"/>
    <w:rsid w:val="00DA7C37"/>
    <w:rsid w:val="00DB07FD"/>
    <w:rsid w:val="00DB4657"/>
    <w:rsid w:val="00DB50DA"/>
    <w:rsid w:val="00DC2151"/>
    <w:rsid w:val="00DC5E70"/>
    <w:rsid w:val="00DE18C4"/>
    <w:rsid w:val="00DE2A63"/>
    <w:rsid w:val="00DE3A60"/>
    <w:rsid w:val="00DF4ED7"/>
    <w:rsid w:val="00DF5164"/>
    <w:rsid w:val="00E01C90"/>
    <w:rsid w:val="00E745BA"/>
    <w:rsid w:val="00E91D39"/>
    <w:rsid w:val="00EA753C"/>
    <w:rsid w:val="00EB5DA3"/>
    <w:rsid w:val="00F0583C"/>
    <w:rsid w:val="00F1099E"/>
    <w:rsid w:val="00F319A4"/>
    <w:rsid w:val="00F460F0"/>
    <w:rsid w:val="00F55D47"/>
    <w:rsid w:val="00F57248"/>
    <w:rsid w:val="00F6145A"/>
    <w:rsid w:val="00FA5628"/>
    <w:rsid w:val="00FB13E3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8055F-522F-471E-82BD-D18A7791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D72FD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2FD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72FD4"/>
    <w:pPr>
      <w:tabs>
        <w:tab w:val="center" w:pos="4153"/>
        <w:tab w:val="right" w:pos="8306"/>
      </w:tabs>
    </w:pPr>
  </w:style>
  <w:style w:type="character" w:styleId="a7">
    <w:name w:val="page number"/>
    <w:rsid w:val="00D72FD4"/>
    <w:rPr>
      <w:rFonts w:cs="Times New Roman"/>
    </w:rPr>
  </w:style>
  <w:style w:type="character" w:styleId="a8">
    <w:name w:val="Emphasis"/>
    <w:qFormat/>
    <w:rsid w:val="00B73DBC"/>
    <w:rPr>
      <w:b/>
      <w:bCs/>
      <w:i w:val="0"/>
      <w:iCs w:val="0"/>
    </w:rPr>
  </w:style>
  <w:style w:type="character" w:styleId="Hyperlink">
    <w:name w:val="Hyperlink"/>
    <w:rsid w:val="00E01C90"/>
    <w:rPr>
      <w:color w:val="0000FF"/>
      <w:u w:val="single"/>
    </w:rPr>
  </w:style>
  <w:style w:type="character" w:customStyle="1" w:styleId="apple-converted-space">
    <w:name w:val="apple-converted-space"/>
    <w:rsid w:val="003B7A0A"/>
  </w:style>
  <w:style w:type="character" w:customStyle="1" w:styleId="a5">
    <w:name w:val="כותרת עליונה תו"/>
    <w:link w:val="a4"/>
    <w:uiPriority w:val="99"/>
    <w:rsid w:val="001F1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267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2352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168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20179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6372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878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887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889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aleph.nli.org.il:80/F/YBXUBKUY6AYRFF29VNFPUJH8YN7C1G1V9M3TYYNAY4SA66RCK6-67619?func=service&amp;doc_number=000465276&amp;line_number=0007&amp;service_type=TAG%22);" TargetMode="External"/><Relationship Id="rId13" Type="http://schemas.openxmlformats.org/officeDocument/2006/relationships/hyperlink" Target="javascript:open_window(%22http://aleph.nli.org.il:80/F/YBXUBKUY6AYRFF29VNFPUJH8YN7C1G1V9M3TYYNAY4SA66RCK6-20825?func=service&amp;doc_number=000467478&amp;line_number=0007&amp;service_type=TAG%22);" TargetMode="External"/><Relationship Id="rId18" Type="http://schemas.openxmlformats.org/officeDocument/2006/relationships/hyperlink" Target="javascript:open_window(%22http://aleph.nli.org.il:80/F/YBXUBKUY6AYRFF29VNFPUJH8YN7C1G1V9M3TYYNAY4SA66RCK6-43184?func=service&amp;doc_number=000459166&amp;line_number=0015&amp;service_type=TAG%22);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javascript:open_window(%22http://aleph.nli.org.il:80/F/YBXUBKUY6AYRFF29VNFPUJH8YN7C1G1V9M3TYYNAY4SA66RCK6-67618?func=service&amp;doc_number=000465276&amp;line_number=0006&amp;service_type=TAG%22);" TargetMode="External"/><Relationship Id="rId12" Type="http://schemas.openxmlformats.org/officeDocument/2006/relationships/hyperlink" Target="javascript:open_window(%22http://aleph.nli.org.il:80/F/YBXUBKUY6AYRFF29VNFPUJH8YN7C1G1V9M3TYYNAY4SA66RCK6-20824?func=service&amp;doc_number=000467478&amp;line_number=0006&amp;service_type=TAG%22);" TargetMode="External"/><Relationship Id="rId17" Type="http://schemas.openxmlformats.org/officeDocument/2006/relationships/hyperlink" Target="javascript:open_window(%22http://aleph.nli.org.il:80/F/YBXUBKUY6AYRFF29VNFPUJH8YN7C1G1V9M3TYYNAY4SA66RCK6-43180?func=service&amp;doc_number=000459166&amp;line_number=0007&amp;service_type=TAG%22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_window(%22http://aleph.nli.org.il:80/F/YBXUBKUY6AYRFF29VNFPUJH8YN7C1G1V9M3TYYNAY4SA66RCK6-55174?func=service&amp;doc_number=000465537&amp;line_number=0007&amp;service_type=TAG%22);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javascript:open_window(%22http://aleph.nli.org.il:80/F/YBXUBKUY6AYRFF29VNFPUJH8YN7C1G1V9M3TYYNAY4SA66RCK6-59193?func=service&amp;doc_number=000492358&amp;line_number=0007&amp;service_type=TAG%22);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open_window(%22http://aleph.nli.org.il:80/F/9KF92SGYC1BSBLE66FEEMQKNGE5Y2IIUQKGDV7IA5MC47I9T56-23238?func=service&amp;doc_number=000473706&amp;line_number=0006&amp;service_type=TAG%22)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open_window(%22http://aleph.nli.org.il:80/F/YBXUBKUY6AYRFF29VNFPUJH8YN7C1G1V9M3TYYNAY4SA66RCK6-59192?func=service&amp;doc_number=000492358&amp;line_number=0006&amp;service_type=TAG%22);" TargetMode="External"/><Relationship Id="rId19" Type="http://schemas.openxmlformats.org/officeDocument/2006/relationships/hyperlink" Target="javascript:open_window(%22http://aleph.nli.org.il:80/F/9KF92SGYC1BSBLE66FEEMQKNGE5Y2IIUQKGDV7IA5MC47I9T56-07427?func=service&amp;doc_number=000416928&amp;line_number=0012&amp;service_type=TAG%22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open_window(%22http://aleph.nli.org.il:80/F/YBXUBKUY6AYRFF29VNFPUJH8YN7C1G1V9M3TYYNAY4SA66RCK6-67621?func=service&amp;doc_number=000465276&amp;line_number=0013&amp;service_type=TAG%22);" TargetMode="External"/><Relationship Id="rId14" Type="http://schemas.openxmlformats.org/officeDocument/2006/relationships/hyperlink" Target="javascript:open_window(%22http://aleph.nli.org.il:80/F/YBXUBKUY6AYRFF29VNFPUJH8YN7C1G1V9M3TYYNAY4SA66RCK6-24273?func=service&amp;doc_number=000484719&amp;line_number=0007&amp;service_type=TAG%22)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7240</Characters>
  <Application>Microsoft Office Word</Application>
  <DocSecurity>4</DocSecurity>
  <Lines>60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USER</Company>
  <LinksUpToDate>false</LinksUpToDate>
  <CharactersWithSpaces>8092</CharactersWithSpaces>
  <SharedDoc>false</SharedDoc>
  <HLinks>
    <vt:vector size="78" baseType="variant"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>javascript:open_window(%22http://aleph.nli.org.il:80/F/9KF92SGYC1BSBLE66FEEMQKNGE5Y2IIUQKGDV7IA5MC47I9T56-07427?func=service&amp;doc_number=000416928&amp;line_number=0012&amp;service_type=TAG%22);</vt:lpwstr>
      </vt:variant>
      <vt:variant>
        <vt:lpwstr/>
      </vt:variant>
      <vt:variant>
        <vt:i4>2424939</vt:i4>
      </vt:variant>
      <vt:variant>
        <vt:i4>33</vt:i4>
      </vt:variant>
      <vt:variant>
        <vt:i4>0</vt:i4>
      </vt:variant>
      <vt:variant>
        <vt:i4>5</vt:i4>
      </vt:variant>
      <vt:variant>
        <vt:lpwstr>javascript:open_window(%22http://aleph.nli.org.il:80/F/YBXUBKUY6AYRFF29VNFPUJH8YN7C1G1V9M3TYYNAY4SA66RCK6-43184?func=service&amp;doc_number=000459166&amp;line_number=0015&amp;service_type=TAG%22);</vt:lpwstr>
      </vt:variant>
      <vt:variant>
        <vt:lpwstr/>
      </vt:variant>
      <vt:variant>
        <vt:i4>2556014</vt:i4>
      </vt:variant>
      <vt:variant>
        <vt:i4>30</vt:i4>
      </vt:variant>
      <vt:variant>
        <vt:i4>0</vt:i4>
      </vt:variant>
      <vt:variant>
        <vt:i4>5</vt:i4>
      </vt:variant>
      <vt:variant>
        <vt:lpwstr>javascript:open_window(%22http://aleph.nli.org.il:80/F/YBXUBKUY6AYRFF29VNFPUJH8YN7C1G1V9M3TYYNAY4SA66RCK6-43180?func=service&amp;doc_number=000459166&amp;line_number=0007&amp;service_type=TAG%22);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javascript:open_window(%22http://aleph.nli.org.il:80/F/YBXUBKUY6AYRFF29VNFPUJH8YN7C1G1V9M3TYYNAY4SA66RCK6-55174?func=service&amp;doc_number=000465537&amp;line_number=0007&amp;service_type=TAG%22);</vt:lpwstr>
      </vt:variant>
      <vt:variant>
        <vt:lpwstr/>
      </vt:variant>
      <vt:variant>
        <vt:i4>6488126</vt:i4>
      </vt:variant>
      <vt:variant>
        <vt:i4>24</vt:i4>
      </vt:variant>
      <vt:variant>
        <vt:i4>0</vt:i4>
      </vt:variant>
      <vt:variant>
        <vt:i4>5</vt:i4>
      </vt:variant>
      <vt:variant>
        <vt:lpwstr>javascript:open_window(%22http://aleph.nli.org.il:80/F/9KF92SGYC1BSBLE66FEEMQKNGE5Y2IIUQKGDV7IA5MC47I9T56-23238?func=service&amp;doc_number=000473706&amp;line_number=0006&amp;service_type=TAG%22);</vt:lpwstr>
      </vt:variant>
      <vt:variant>
        <vt:lpwstr/>
      </vt:variant>
      <vt:variant>
        <vt:i4>2424940</vt:i4>
      </vt:variant>
      <vt:variant>
        <vt:i4>21</vt:i4>
      </vt:variant>
      <vt:variant>
        <vt:i4>0</vt:i4>
      </vt:variant>
      <vt:variant>
        <vt:i4>5</vt:i4>
      </vt:variant>
      <vt:variant>
        <vt:lpwstr>javascript:open_window(%22http://aleph.nli.org.il:80/F/YBXUBKUY6AYRFF29VNFPUJH8YN7C1G1V9M3TYYNAY4SA66RCK6-24273?func=service&amp;doc_number=000484719&amp;line_number=0007&amp;service_type=TAG%22);</vt:lpwstr>
      </vt:variant>
      <vt:variant>
        <vt:lpwstr/>
      </vt:variant>
      <vt:variant>
        <vt:i4>2162796</vt:i4>
      </vt:variant>
      <vt:variant>
        <vt:i4>18</vt:i4>
      </vt:variant>
      <vt:variant>
        <vt:i4>0</vt:i4>
      </vt:variant>
      <vt:variant>
        <vt:i4>5</vt:i4>
      </vt:variant>
      <vt:variant>
        <vt:lpwstr>javascript:open_window(%22http://aleph.nli.org.il:80/F/YBXUBKUY6AYRFF29VNFPUJH8YN7C1G1V9M3TYYNAY4SA66RCK6-20825?func=service&amp;doc_number=000467478&amp;line_number=0007&amp;service_type=TAG%22);</vt:lpwstr>
      </vt:variant>
      <vt:variant>
        <vt:lpwstr/>
      </vt:variant>
      <vt:variant>
        <vt:i4>2097261</vt:i4>
      </vt:variant>
      <vt:variant>
        <vt:i4>15</vt:i4>
      </vt:variant>
      <vt:variant>
        <vt:i4>0</vt:i4>
      </vt:variant>
      <vt:variant>
        <vt:i4>5</vt:i4>
      </vt:variant>
      <vt:variant>
        <vt:lpwstr>javascript:open_window(%22http://aleph.nli.org.il:80/F/YBXUBKUY6AYRFF29VNFPUJH8YN7C1G1V9M3TYYNAY4SA66RCK6-20824?func=service&amp;doc_number=000467478&amp;line_number=0006&amp;service_type=TAG%22);</vt:lpwstr>
      </vt:variant>
      <vt:variant>
        <vt:lpwstr/>
      </vt:variant>
      <vt:variant>
        <vt:i4>2359404</vt:i4>
      </vt:variant>
      <vt:variant>
        <vt:i4>12</vt:i4>
      </vt:variant>
      <vt:variant>
        <vt:i4>0</vt:i4>
      </vt:variant>
      <vt:variant>
        <vt:i4>5</vt:i4>
      </vt:variant>
      <vt:variant>
        <vt:lpwstr>javascript:open_window(%22http://aleph.nli.org.il:80/F/YBXUBKUY6AYRFF29VNFPUJH8YN7C1G1V9M3TYYNAY4SA66RCK6-59193?func=service&amp;doc_number=000492358&amp;line_number=0007&amp;service_type=TAG%22);</vt:lpwstr>
      </vt:variant>
      <vt:variant>
        <vt:lpwstr/>
      </vt:variant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javascript:open_window(%22http://aleph.nli.org.il:80/F/YBXUBKUY6AYRFF29VNFPUJH8YN7C1G1V9M3TYYNAY4SA66RCK6-59192?func=service&amp;doc_number=000492358&amp;line_number=0006&amp;service_type=TAG%22);</vt:lpwstr>
      </vt:variant>
      <vt:variant>
        <vt:lpwstr/>
      </vt:variant>
      <vt:variant>
        <vt:i4>2097259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javascript:open_window(%22http://aleph.nli.org.il:80/F/YBXUBKUY6AYRFF29VNFPUJH8YN7C1G1V9M3TYYNAY4SA66RCK6-67621?func=service&amp;doc_number=000465276&amp;line_number=0013&amp;service_type=TAG%22);</vt:lpwstr>
      </vt:variant>
      <vt:variant>
        <vt:lpwstr/>
      </vt:variant>
      <vt:variant>
        <vt:i4>2556002</vt:i4>
      </vt:variant>
      <vt:variant>
        <vt:i4>3</vt:i4>
      </vt:variant>
      <vt:variant>
        <vt:i4>0</vt:i4>
      </vt:variant>
      <vt:variant>
        <vt:i4>5</vt:i4>
      </vt:variant>
      <vt:variant>
        <vt:lpwstr>javascript:open_window(%22http://aleph.nli.org.il:80/F/YBXUBKUY6AYRFF29VNFPUJH8YN7C1G1V9M3TYYNAY4SA66RCK6-67619?func=service&amp;doc_number=000465276&amp;line_number=0007&amp;service_type=TAG%22);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javascript:open_window(%22http://aleph.nli.org.il:80/F/YBXUBKUY6AYRFF29VNFPUJH8YN7C1G1V9M3TYYNAY4SA66RCK6-67618?func=service&amp;doc_number=000465276&amp;line_number=0006&amp;service_type=TAG%22);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USER1</dc:creator>
  <cp:keywords/>
  <cp:lastModifiedBy>Miriam Melamed</cp:lastModifiedBy>
  <cp:revision>2</cp:revision>
  <dcterms:created xsi:type="dcterms:W3CDTF">2019-06-03T05:53:00Z</dcterms:created>
  <dcterms:modified xsi:type="dcterms:W3CDTF">2019-06-03T05:53:00Z</dcterms:modified>
</cp:coreProperties>
</file>